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BF1636" w:rsidRPr="00BF1636" w:rsidRDefault="004231C8" w:rsidP="00BF1636">
      <w:pPr>
        <w:jc w:val="center"/>
        <w:rPr>
          <w:rFonts w:ascii="Times New Roman" w:hAnsi="Times New Roman"/>
          <w:b/>
          <w:sz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r w:rsidR="00BF1636" w:rsidRPr="00BF1636">
        <w:rPr>
          <w:rFonts w:ascii="Times New Roman" w:hAnsi="Times New Roman"/>
          <w:b/>
          <w:sz w:val="28"/>
        </w:rPr>
        <w:t xml:space="preserve">Управление административно-хозяйственной </w:t>
      </w:r>
    </w:p>
    <w:p w:rsidR="004231C8" w:rsidRPr="00B417EA" w:rsidRDefault="00BF1636" w:rsidP="00BF163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F1636">
        <w:rPr>
          <w:rFonts w:ascii="Times New Roman" w:hAnsi="Times New Roman"/>
          <w:b/>
          <w:sz w:val="28"/>
        </w:rPr>
        <w:t>службой организации</w:t>
      </w:r>
      <w:r w:rsidR="004231C8" w:rsidRPr="00B417EA">
        <w:rPr>
          <w:rFonts w:ascii="Times New Roman" w:hAnsi="Times New Roman"/>
          <w:b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BF1636" w:rsidRPr="00BF1636" w:rsidRDefault="00BF1636" w:rsidP="00BF1636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F1636" w:rsidRPr="00BF1636" w:rsidRDefault="00BF1636" w:rsidP="00BF1636">
      <w:pPr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E30B7" w:rsidRPr="00BF1636" w:rsidRDefault="00BF1636" w:rsidP="00BF163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F1636">
        <w:rPr>
          <w:rFonts w:ascii="Times New Roman" w:hAnsi="Times New Roman"/>
          <w:sz w:val="24"/>
          <w:szCs w:val="24"/>
        </w:rPr>
        <w:t>приказ Министерства труда Российской Федерации от 12 апреля 2013 г. № 148н «Об утверждении уровней квалификаций в целях разработки проектов профессиональных стандартов»</w:t>
      </w: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34462D" w:rsidRDefault="00BF1636" w:rsidP="0034462D">
      <w:pPr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в области в области эксплуатации объектов недвижимости. Организация и проведение текущих и капитальных ремонтов</w:t>
      </w:r>
    </w:p>
    <w:p w:rsidR="00BF1636" w:rsidRPr="00492A7A" w:rsidRDefault="00BF1636" w:rsidP="00BF163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A7A">
        <w:rPr>
          <w:rFonts w:ascii="Times New Roman" w:hAnsi="Times New Roman"/>
          <w:sz w:val="24"/>
          <w:szCs w:val="24"/>
        </w:rPr>
        <w:t xml:space="preserve">Освоение учебной программы предполагает наличие у обучающихся базовых знаний по архитектуре, а также в области основ экономических и правовых дисциплин и опирается на такие дисциплины, как, «Градостроительная деятельность», «Сопротивление материалов», «Сметное ценообразование и нормирование», «Технология материалов», «Организация строительства». </w:t>
      </w:r>
    </w:p>
    <w:p w:rsidR="00BF1636" w:rsidRPr="00492A7A" w:rsidRDefault="00BF1636" w:rsidP="00BF16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A7A">
        <w:rPr>
          <w:rFonts w:ascii="Times New Roman" w:hAnsi="Times New Roman"/>
          <w:sz w:val="24"/>
          <w:szCs w:val="24"/>
        </w:rPr>
        <w:t>Заместители по хозяйственной части, заведующие хозяйственной частью</w:t>
      </w:r>
      <w:r w:rsidRPr="00492A7A">
        <w:rPr>
          <w:rFonts w:ascii="Times New Roman" w:hAnsi="Times New Roman"/>
          <w:color w:val="000000"/>
          <w:sz w:val="24"/>
          <w:szCs w:val="24"/>
        </w:rPr>
        <w:t xml:space="preserve"> учреждений различных форм собственности</w:t>
      </w:r>
    </w:p>
    <w:p w:rsidR="00BF1636" w:rsidRPr="00492A7A" w:rsidRDefault="00BF1636" w:rsidP="00BF16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A7A">
        <w:rPr>
          <w:rFonts w:ascii="Times New Roman" w:hAnsi="Times New Roman"/>
          <w:sz w:val="24"/>
          <w:szCs w:val="24"/>
        </w:rPr>
        <w:t>Р</w:t>
      </w:r>
      <w:r w:rsidRPr="00492A7A">
        <w:rPr>
          <w:rFonts w:ascii="Times New Roman" w:hAnsi="Times New Roman"/>
          <w:color w:val="000000"/>
          <w:sz w:val="24"/>
          <w:szCs w:val="24"/>
        </w:rPr>
        <w:t>уководители и сотрудники хозяйственных, экономических, юридических отделов.</w:t>
      </w:r>
    </w:p>
    <w:p w:rsidR="00BF1636" w:rsidRDefault="00BF1636" w:rsidP="0034462D">
      <w:pPr>
        <w:rPr>
          <w:rFonts w:ascii="Times New Roman" w:hAnsi="Times New Roman"/>
          <w:sz w:val="24"/>
          <w:szCs w:val="24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BF1636" w:rsidRPr="00BF1636" w:rsidRDefault="00BF1636" w:rsidP="00BF1636">
      <w:pPr>
        <w:widowControl w:val="0"/>
        <w:tabs>
          <w:tab w:val="right" w:leader="underscore" w:pos="9639"/>
        </w:tabs>
        <w:suppressAutoHyphens/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636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</w:t>
            </w:r>
          </w:p>
        </w:tc>
      </w:tr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636"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36" w:rsidRPr="00BF1636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Планировать и организовывать ремонт, реконструкцию и эксплуатацию, владеть принципами и современными методами управления зданиями различного назначения</w:t>
            </w:r>
          </w:p>
        </w:tc>
      </w:tr>
      <w:tr w:rsidR="00BF1636" w:rsidRPr="00BF1636" w:rsidTr="006B33E5">
        <w:trPr>
          <w:trHeight w:val="68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совершенствованию системы управления зданием</w:t>
            </w:r>
          </w:p>
        </w:tc>
      </w:tr>
    </w:tbl>
    <w:p w:rsidR="00BF1636" w:rsidRPr="00BF1636" w:rsidRDefault="00BF1636" w:rsidP="00BF163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F1636" w:rsidRPr="00BF1636" w:rsidRDefault="00BF1636" w:rsidP="00BF1636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BF16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F1636">
        <w:rPr>
          <w:rFonts w:ascii="Times New Roman" w:hAnsi="Times New Roman"/>
          <w:sz w:val="24"/>
          <w:szCs w:val="24"/>
        </w:rPr>
        <w:t xml:space="preserve"> </w:t>
      </w:r>
    </w:p>
    <w:p w:rsidR="00BF1636" w:rsidRPr="00BF1636" w:rsidRDefault="00BF1636" w:rsidP="00BF1636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BF1636" w:rsidRPr="00BF1636" w:rsidTr="006B33E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Наименование 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BF1636" w:rsidRPr="00BF1636" w:rsidTr="006B33E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 складывающейся практике применения международного законодательства и  развитии российского аналогичного законодательства.</w:t>
            </w:r>
          </w:p>
          <w:p w:rsidR="00BF1636" w:rsidRPr="00BF1636" w:rsidRDefault="00BF1636" w:rsidP="00BF1636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смогут провести самостоятельный анализ необходимости организации системы капитального и текущего ремонта в своем здании, подготовить соответствующие предложения для руководства учреждения  и определить основные необходимые шаги в соответствии с требованиями законодательства.</w:t>
            </w:r>
          </w:p>
          <w:p w:rsidR="00BF1636" w:rsidRPr="00BF1636" w:rsidRDefault="00BF1636" w:rsidP="00BF163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документирования ремонта.</w:t>
            </w:r>
          </w:p>
          <w:p w:rsidR="00BF1636" w:rsidRPr="00BF1636" w:rsidRDefault="00BF1636" w:rsidP="00BF163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формирование и оценка ожидания пользователей от проведения ремонта.</w:t>
            </w:r>
          </w:p>
        </w:tc>
      </w:tr>
    </w:tbl>
    <w:p w:rsidR="00BF1636" w:rsidRPr="00BF1636" w:rsidRDefault="00BF1636" w:rsidP="00BF163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F1636" w:rsidRPr="00BF1636" w:rsidRDefault="00BF1636" w:rsidP="00BF1636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 xml:space="preserve">В результате освоения программы у слушателей должен сформироваться следующий комплекс знаний, умений и навыков </w:t>
      </w:r>
    </w:p>
    <w:p w:rsidR="00BF1636" w:rsidRPr="00BF1636" w:rsidRDefault="00BF1636" w:rsidP="00BF1636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BF1636" w:rsidRPr="00BF1636" w:rsidTr="006B33E5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BF163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BF1636" w:rsidRPr="00BF1636" w:rsidTr="006B33E5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хозяйственной части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Характер знаний</w:t>
            </w:r>
          </w:p>
        </w:tc>
      </w:tr>
      <w:tr w:rsidR="00BF1636" w:rsidRPr="00BF1636" w:rsidTr="006B33E5">
        <w:trPr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Ведение эксплуатации, ремонта и реконструкции зданий и сооружений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Составление актов осмотра зданий, дефектных ведомостей и техзаданий на проектирование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636" w:rsidRPr="00BF1636" w:rsidRDefault="00BF1636" w:rsidP="00BF1636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F1636">
              <w:rPr>
                <w:rFonts w:ascii="Times New Roman" w:hAnsi="Times New Roman"/>
                <w:sz w:val="24"/>
                <w:szCs w:val="24"/>
              </w:rPr>
              <w:t>Документации и нормативов по организации эксплуатации, ремонта и реконструкции</w:t>
            </w:r>
          </w:p>
        </w:tc>
      </w:tr>
    </w:tbl>
    <w:p w:rsidR="00BF1636" w:rsidRDefault="00BF1636" w:rsidP="003446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F163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E71"/>
    <w:multiLevelType w:val="hybridMultilevel"/>
    <w:tmpl w:val="D576C6A4"/>
    <w:lvl w:ilvl="0" w:tplc="87207EC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F2022D"/>
    <w:multiLevelType w:val="hybridMultilevel"/>
    <w:tmpl w:val="3BCA0A6E"/>
    <w:lvl w:ilvl="0" w:tplc="62F78D12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1" w:tplc="423DA4B8">
      <w:start w:val="1"/>
      <w:numFmt w:val="bullet"/>
      <w:lvlText w:val="o"/>
      <w:lvlJc w:val="left"/>
      <w:pPr>
        <w:spacing w:after="0" w:line="240" w:lineRule="auto"/>
        <w:ind w:left="1080" w:hanging="360"/>
      </w:pPr>
      <w:rPr>
        <w:rFonts w:ascii="Courier New" w:hAnsi="Courier New"/>
      </w:rPr>
    </w:lvl>
    <w:lvl w:ilvl="2" w:tplc="21CFEBF0">
      <w:start w:val="1"/>
      <w:numFmt w:val="bullet"/>
      <w:lvlText w:val="§"/>
      <w:lvlJc w:val="left"/>
      <w:pPr>
        <w:spacing w:after="0" w:line="240" w:lineRule="auto"/>
        <w:ind w:left="1800" w:hanging="360"/>
      </w:pPr>
      <w:rPr>
        <w:rFonts w:ascii="Wingdings" w:hAnsi="Wingdings"/>
      </w:rPr>
    </w:lvl>
    <w:lvl w:ilvl="3" w:tplc="57F66853">
      <w:start w:val="1"/>
      <w:numFmt w:val="bullet"/>
      <w:lvlText w:val="·"/>
      <w:lvlJc w:val="left"/>
      <w:pPr>
        <w:spacing w:after="0" w:line="240" w:lineRule="auto"/>
        <w:ind w:left="2520" w:hanging="360"/>
      </w:pPr>
      <w:rPr>
        <w:rFonts w:ascii="Symbol" w:hAnsi="Symbol"/>
      </w:rPr>
    </w:lvl>
    <w:lvl w:ilvl="4" w:tplc="29965AC3">
      <w:start w:val="1"/>
      <w:numFmt w:val="bullet"/>
      <w:lvlText w:val="o"/>
      <w:lvlJc w:val="left"/>
      <w:pPr>
        <w:spacing w:after="0" w:line="240" w:lineRule="auto"/>
        <w:ind w:left="3240" w:hanging="360"/>
      </w:pPr>
      <w:rPr>
        <w:rFonts w:ascii="Courier New" w:hAnsi="Courier New"/>
      </w:rPr>
    </w:lvl>
    <w:lvl w:ilvl="5" w:tplc="5F1B9EB4">
      <w:start w:val="1"/>
      <w:numFmt w:val="bullet"/>
      <w:lvlText w:val="§"/>
      <w:lvlJc w:val="left"/>
      <w:pPr>
        <w:spacing w:after="0" w:line="240" w:lineRule="auto"/>
        <w:ind w:left="3960" w:hanging="360"/>
      </w:pPr>
      <w:rPr>
        <w:rFonts w:ascii="Wingdings" w:hAnsi="Wingdings"/>
      </w:rPr>
    </w:lvl>
    <w:lvl w:ilvl="6" w:tplc="28D9A6EF">
      <w:start w:val="1"/>
      <w:numFmt w:val="bullet"/>
      <w:lvlText w:val="·"/>
      <w:lvlJc w:val="left"/>
      <w:pPr>
        <w:spacing w:after="0" w:line="240" w:lineRule="auto"/>
        <w:ind w:left="4680" w:hanging="360"/>
      </w:pPr>
      <w:rPr>
        <w:rFonts w:ascii="Symbol" w:hAnsi="Symbol"/>
      </w:rPr>
    </w:lvl>
    <w:lvl w:ilvl="7" w:tplc="480A47B9">
      <w:start w:val="1"/>
      <w:numFmt w:val="bullet"/>
      <w:lvlText w:val="o"/>
      <w:lvlJc w:val="left"/>
      <w:pPr>
        <w:spacing w:after="0" w:line="240" w:lineRule="auto"/>
        <w:ind w:left="5400" w:hanging="360"/>
      </w:pPr>
      <w:rPr>
        <w:rFonts w:ascii="Courier New" w:hAnsi="Courier New"/>
      </w:rPr>
    </w:lvl>
    <w:lvl w:ilvl="8" w:tplc="4349CEED">
      <w:start w:val="1"/>
      <w:numFmt w:val="bullet"/>
      <w:lvlText w:val="§"/>
      <w:lvlJc w:val="left"/>
      <w:pPr>
        <w:spacing w:after="0" w:line="240" w:lineRule="auto"/>
        <w:ind w:left="6120" w:hanging="360"/>
      </w:pPr>
      <w:rPr>
        <w:rFonts w:ascii="Wingdings" w:hAnsi="Wingdings"/>
      </w:rPr>
    </w:lvl>
  </w:abstractNum>
  <w:abstractNum w:abstractNumId="2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742A"/>
    <w:multiLevelType w:val="hybridMultilevel"/>
    <w:tmpl w:val="3C644AF4"/>
    <w:lvl w:ilvl="0" w:tplc="7A8D5C53">
      <w:start w:val="1"/>
      <w:numFmt w:val="bullet"/>
      <w:lvlText w:val="-"/>
      <w:lvlJc w:val="left"/>
      <w:pPr>
        <w:spacing w:after="0" w:line="240" w:lineRule="auto"/>
        <w:ind w:left="720" w:hanging="360"/>
      </w:pPr>
      <w:rPr>
        <w:rFonts w:ascii="Simplified Arabic Fixed" w:hAnsi="Simplified Arabic Fixed"/>
      </w:rPr>
    </w:lvl>
    <w:lvl w:ilvl="1" w:tplc="76A4B38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593D417D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6153482F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2F51B460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2743416F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67A23BE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3EA9451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2D311B7A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4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231C8"/>
    <w:rsid w:val="004E4208"/>
    <w:rsid w:val="004F65FB"/>
    <w:rsid w:val="00551C1D"/>
    <w:rsid w:val="007E7C20"/>
    <w:rsid w:val="00AA644D"/>
    <w:rsid w:val="00B07F62"/>
    <w:rsid w:val="00B61001"/>
    <w:rsid w:val="00BF1636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Normal (Web)"/>
    <w:aliases w:val="Обычный (Web),Обычный (веб) Знак1,Обычный (Web) Знак,Обычный (веб) Знак Знак,Обычный (веб) Знак Знак Знак"/>
    <w:basedOn w:val="a0"/>
    <w:link w:val="ab"/>
    <w:uiPriority w:val="99"/>
    <w:qFormat/>
    <w:rsid w:val="004231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Reference">
    <w:name w:val="Reference"/>
    <w:rsid w:val="004231C8"/>
    <w:pPr>
      <w:widowControl w:val="0"/>
      <w:numPr>
        <w:numId w:val="3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b">
    <w:name w:val="Обычный (веб) Знак"/>
    <w:aliases w:val="Обычный (Web) Знак1,Обычный (веб) Знак1 Знак,Обычный (Web) Знак Знак,Обычный (веб) Знак Знак Знак1,Обычный (веб) Знак Знак Знак Знак"/>
    <w:link w:val="aa"/>
    <w:uiPriority w:val="99"/>
    <w:locked/>
    <w:rsid w:val="004231C8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2021-02-19T12:14:00Z</dcterms:created>
  <dcterms:modified xsi:type="dcterms:W3CDTF">2021-03-16T12:20:00Z</dcterms:modified>
</cp:coreProperties>
</file>