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FB" w:rsidRPr="004F65FB" w:rsidRDefault="004F65FB" w:rsidP="00B61001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4F65FB">
        <w:rPr>
          <w:rFonts w:ascii="Times New Roman" w:hAnsi="Times New Roman"/>
          <w:bCs/>
          <w:sz w:val="28"/>
          <w:szCs w:val="28"/>
        </w:rPr>
        <w:t>Наименование программы</w:t>
      </w:r>
    </w:p>
    <w:p w:rsidR="00ED62DF" w:rsidRPr="00ED62DF" w:rsidRDefault="00ED62DF" w:rsidP="00ED6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ED62DF">
        <w:rPr>
          <w:rFonts w:ascii="Times New Roman" w:hAnsi="Times New Roman"/>
          <w:b/>
          <w:bCs/>
          <w:sz w:val="24"/>
          <w:szCs w:val="24"/>
        </w:rPr>
        <w:t>«Эффективное управление затратами и контроллинг»</w:t>
      </w:r>
    </w:p>
    <w:p w:rsidR="00B07F62" w:rsidRDefault="00B07F62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AFC" w:rsidRDefault="00BF7AFC" w:rsidP="007E7C20">
      <w:pPr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программы</w:t>
      </w:r>
    </w:p>
    <w:p w:rsidR="007E7C20" w:rsidRDefault="007E7C20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B81C76">
        <w:rPr>
          <w:rFonts w:ascii="Times New Roman" w:hAnsi="Times New Roman"/>
          <w:b/>
          <w:bCs/>
          <w:sz w:val="28"/>
          <w:szCs w:val="28"/>
        </w:rPr>
        <w:t>Нормативно-правовые основания разработки программы</w:t>
      </w:r>
    </w:p>
    <w:p w:rsidR="007556F5" w:rsidRPr="00B81C76" w:rsidRDefault="007556F5" w:rsidP="00BF7AFC">
      <w:pPr>
        <w:tabs>
          <w:tab w:val="left" w:pos="0"/>
          <w:tab w:val="right" w:leader="underscore" w:pos="9639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7F62" w:rsidRPr="00D442CF" w:rsidRDefault="00B07F62" w:rsidP="00B07F62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 w:rsidRPr="00D442CF">
        <w:rPr>
          <w:rFonts w:ascii="Times New Roman" w:hAnsi="Times New Roman"/>
          <w:sz w:val="24"/>
          <w:szCs w:val="24"/>
        </w:rPr>
        <w:t>Нормативную правовую основу разработки программы составляют:</w:t>
      </w:r>
    </w:p>
    <w:p w:rsidR="00ED62DF" w:rsidRPr="00ED62DF" w:rsidRDefault="00ED62DF" w:rsidP="00ED62DF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62DF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ED62DF" w:rsidRPr="00ED62DF" w:rsidRDefault="00ED62DF" w:rsidP="00ED62DF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62D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ED62DF" w:rsidRPr="00ED62DF" w:rsidRDefault="00ED62DF" w:rsidP="00ED62DF">
      <w:pPr>
        <w:tabs>
          <w:tab w:val="left" w:pos="2127"/>
          <w:tab w:val="righ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62DF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ED62DF" w:rsidRPr="00ED62DF" w:rsidRDefault="00ED62DF" w:rsidP="00ED62DF">
      <w:pPr>
        <w:shd w:val="clear" w:color="auto" w:fill="FEFEFE"/>
        <w:rPr>
          <w:rFonts w:ascii="Times New Roman" w:hAnsi="Times New Roman"/>
          <w:color w:val="020C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62DF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ED62DF" w:rsidRPr="00ED62DF" w:rsidRDefault="00ED62DF" w:rsidP="00ED62DF">
      <w:pPr>
        <w:shd w:val="clear" w:color="auto" w:fill="FEFEFE"/>
        <w:rPr>
          <w:rFonts w:ascii="Times New Roman" w:hAnsi="Times New Roman"/>
          <w:color w:val="020C22"/>
          <w:sz w:val="24"/>
          <w:szCs w:val="24"/>
        </w:rPr>
      </w:pPr>
      <w:r>
        <w:rPr>
          <w:rFonts w:ascii="Times New Roman" w:hAnsi="Times New Roman"/>
          <w:bCs/>
          <w:color w:val="020C22"/>
          <w:sz w:val="24"/>
          <w:szCs w:val="24"/>
        </w:rPr>
        <w:t xml:space="preserve">- </w:t>
      </w:r>
      <w:r w:rsidRPr="00ED62DF">
        <w:rPr>
          <w:rFonts w:ascii="Times New Roman" w:hAnsi="Times New Roman"/>
          <w:bCs/>
          <w:color w:val="020C22"/>
          <w:sz w:val="24"/>
          <w:szCs w:val="24"/>
        </w:rPr>
        <w:t>Указ Президента Российской Федерации от 09.05.2017 г. № 203</w:t>
      </w:r>
      <w:r>
        <w:rPr>
          <w:rFonts w:ascii="Times New Roman" w:hAnsi="Times New Roman"/>
          <w:bCs/>
          <w:color w:val="020C22"/>
          <w:sz w:val="24"/>
          <w:szCs w:val="24"/>
        </w:rPr>
        <w:t xml:space="preserve"> «</w:t>
      </w:r>
      <w:r w:rsidRPr="00ED62DF">
        <w:rPr>
          <w:rFonts w:ascii="Times New Roman" w:hAnsi="Times New Roman"/>
          <w:color w:val="020C22"/>
          <w:sz w:val="24"/>
          <w:szCs w:val="24"/>
        </w:rPr>
        <w:t>О Стратегии развития информационного общества в Российской Федерации на 2017 – 2030 годы</w:t>
      </w:r>
      <w:r>
        <w:rPr>
          <w:rFonts w:ascii="Times New Roman" w:hAnsi="Times New Roman"/>
          <w:color w:val="020C22"/>
          <w:sz w:val="24"/>
          <w:szCs w:val="24"/>
        </w:rPr>
        <w:t>»</w:t>
      </w:r>
    </w:p>
    <w:p w:rsidR="007556F5" w:rsidRDefault="007556F5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7E7C20" w:rsidRPr="00B81C76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ЦЕЛЬ РЕАЛИЗАЦИИ ДОПОЛНИТЕЛЬНОЙ ОБРАЗОВАТЕЛЬНОЙ ПРОГРАММЫ:</w:t>
      </w:r>
    </w:p>
    <w:p w:rsidR="00ED62DF" w:rsidRPr="00ED62DF" w:rsidRDefault="00FE30B7" w:rsidP="00ED62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E02BD">
        <w:rPr>
          <w:rFonts w:ascii="Times New Roman" w:hAnsi="Times New Roman"/>
          <w:b/>
          <w:sz w:val="24"/>
          <w:szCs w:val="24"/>
        </w:rPr>
        <w:tab/>
      </w:r>
      <w:r w:rsidR="00ED62DF" w:rsidRPr="00ED62DF">
        <w:rPr>
          <w:rFonts w:ascii="Times New Roman" w:hAnsi="Times New Roman"/>
          <w:sz w:val="24"/>
          <w:szCs w:val="24"/>
        </w:rPr>
        <w:t xml:space="preserve">Качественное изменение профессиональных компетенций и повышение профессионального уровня в рамках имеющейся квалификации для выполнения профессиональной деятельности в области управления затратами и контроллинга в организации, приобретение слушателями навыков работы в сфере эффективного использования ресурсов организации. </w:t>
      </w:r>
    </w:p>
    <w:p w:rsidR="007556F5" w:rsidRPr="007556F5" w:rsidRDefault="007556F5" w:rsidP="007556F5">
      <w:pPr>
        <w:spacing w:before="40"/>
        <w:rPr>
          <w:rFonts w:ascii="Times New Roman" w:hAnsi="Times New Roman"/>
          <w:sz w:val="24"/>
          <w:szCs w:val="24"/>
        </w:rPr>
      </w:pPr>
    </w:p>
    <w:p w:rsidR="002E02BD" w:rsidRDefault="002E02BD" w:rsidP="007556F5">
      <w:pPr>
        <w:rPr>
          <w:rFonts w:ascii="Times New Roman" w:hAnsi="Times New Roman"/>
          <w:b/>
          <w:sz w:val="28"/>
          <w:szCs w:val="28"/>
        </w:rPr>
      </w:pPr>
    </w:p>
    <w:p w:rsidR="007E7C20" w:rsidRDefault="007E7C20" w:rsidP="007E7C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81C76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Процесс изучения дисциплины направлен на формирование у обучаемого следующих компетенций:</w:t>
      </w:r>
    </w:p>
    <w:p w:rsidR="00ED62DF" w:rsidRPr="00ED62DF" w:rsidRDefault="00ED62DF" w:rsidP="00ED62DF">
      <w:pPr>
        <w:numPr>
          <w:ilvl w:val="0"/>
          <w:numId w:val="4"/>
        </w:numPr>
        <w:overflowPunct/>
        <w:autoSpaceDE/>
        <w:autoSpaceDN/>
        <w:adjustRightInd/>
        <w:ind w:right="-23"/>
        <w:textAlignment w:val="auto"/>
        <w:rPr>
          <w:rFonts w:ascii="Times New Roman" w:hAnsi="Times New Roman"/>
          <w:sz w:val="24"/>
          <w:szCs w:val="24"/>
        </w:rPr>
      </w:pPr>
      <w:r w:rsidRPr="00ED62DF">
        <w:rPr>
          <w:rFonts w:ascii="Times New Roman" w:hAnsi="Times New Roman"/>
          <w:sz w:val="24"/>
          <w:szCs w:val="24"/>
        </w:rPr>
        <w:t>готов к разработке процедур и методов контроля (ПК- 3);</w:t>
      </w:r>
    </w:p>
    <w:p w:rsidR="00ED62DF" w:rsidRPr="00ED62DF" w:rsidRDefault="00ED62DF" w:rsidP="00ED62DF">
      <w:pPr>
        <w:numPr>
          <w:ilvl w:val="0"/>
          <w:numId w:val="4"/>
        </w:numPr>
        <w:overflowPunct/>
        <w:autoSpaceDE/>
        <w:autoSpaceDN/>
        <w:adjustRightInd/>
        <w:ind w:right="-23"/>
        <w:textAlignment w:val="auto"/>
        <w:rPr>
          <w:rFonts w:ascii="Times New Roman" w:hAnsi="Times New Roman"/>
          <w:sz w:val="24"/>
          <w:szCs w:val="24"/>
        </w:rPr>
      </w:pPr>
      <w:r w:rsidRPr="00ED62DF">
        <w:rPr>
          <w:rFonts w:ascii="Times New Roman" w:hAnsi="Times New Roman"/>
          <w:sz w:val="24"/>
          <w:szCs w:val="24"/>
        </w:rPr>
        <w:t>способен оценивать условия и последствия принимаемых организационно-управленческих решений (ПК - 8);</w:t>
      </w:r>
    </w:p>
    <w:p w:rsidR="00ED62DF" w:rsidRPr="00ED62DF" w:rsidRDefault="00ED62DF" w:rsidP="00ED62DF">
      <w:pPr>
        <w:numPr>
          <w:ilvl w:val="0"/>
          <w:numId w:val="4"/>
        </w:numPr>
        <w:overflowPunct/>
        <w:autoSpaceDE/>
        <w:autoSpaceDN/>
        <w:adjustRightInd/>
        <w:ind w:right="-23"/>
        <w:textAlignment w:val="auto"/>
        <w:rPr>
          <w:rFonts w:ascii="Times New Roman" w:hAnsi="Times New Roman"/>
          <w:sz w:val="24"/>
          <w:szCs w:val="24"/>
        </w:rPr>
      </w:pPr>
      <w:r w:rsidRPr="00ED62DF">
        <w:rPr>
          <w:rFonts w:ascii="Times New Roman" w:hAnsi="Times New Roman"/>
          <w:sz w:val="24"/>
          <w:szCs w:val="24"/>
        </w:rPr>
        <w:t xml:space="preserve">способен оценивать влияние инвестиционных решений и решений по финансированию на рост ценности (стоимости) компании (ПК-12);   </w:t>
      </w:r>
    </w:p>
    <w:p w:rsidR="00ED62DF" w:rsidRPr="00ED62DF" w:rsidRDefault="00ED62DF" w:rsidP="00ED62DF">
      <w:pPr>
        <w:numPr>
          <w:ilvl w:val="0"/>
          <w:numId w:val="4"/>
        </w:numPr>
        <w:overflowPunct/>
        <w:autoSpaceDE/>
        <w:autoSpaceDN/>
        <w:adjustRightInd/>
        <w:ind w:right="-23"/>
        <w:textAlignment w:val="auto"/>
        <w:rPr>
          <w:rFonts w:ascii="Times New Roman" w:hAnsi="Times New Roman"/>
          <w:sz w:val="24"/>
          <w:szCs w:val="24"/>
        </w:rPr>
      </w:pPr>
      <w:r w:rsidRPr="00ED62DF">
        <w:rPr>
          <w:rFonts w:ascii="Times New Roman" w:hAnsi="Times New Roman"/>
          <w:sz w:val="24"/>
          <w:szCs w:val="24"/>
        </w:rPr>
        <w:t>умеет 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 (ПК - 31);</w:t>
      </w:r>
    </w:p>
    <w:p w:rsidR="00ED62DF" w:rsidRPr="00ED62DF" w:rsidRDefault="00ED62DF" w:rsidP="00ED62DF">
      <w:pPr>
        <w:numPr>
          <w:ilvl w:val="0"/>
          <w:numId w:val="4"/>
        </w:numPr>
        <w:overflowPunct/>
        <w:autoSpaceDE/>
        <w:autoSpaceDN/>
        <w:adjustRightInd/>
        <w:ind w:right="-23"/>
        <w:textAlignment w:val="auto"/>
        <w:rPr>
          <w:rFonts w:ascii="Times New Roman" w:hAnsi="Times New Roman"/>
          <w:spacing w:val="-3"/>
          <w:sz w:val="24"/>
          <w:szCs w:val="24"/>
        </w:rPr>
      </w:pPr>
      <w:r w:rsidRPr="00ED62DF">
        <w:rPr>
          <w:rFonts w:ascii="Times New Roman" w:hAnsi="Times New Roman"/>
          <w:spacing w:val="-3"/>
          <w:sz w:val="24"/>
          <w:szCs w:val="24"/>
        </w:rPr>
        <w:t>способен оценивать эффективность использования различных систем учета и распределения затрат; имеет навыки калькулирования и анализа себестоимости продукции и способен принимать обоснованные управленческие решения на основе данных управленческого учета (ПК - 41);</w:t>
      </w:r>
    </w:p>
    <w:p w:rsidR="00ED62DF" w:rsidRPr="00ED62DF" w:rsidRDefault="00ED62DF" w:rsidP="00ED62DF">
      <w:pPr>
        <w:numPr>
          <w:ilvl w:val="0"/>
          <w:numId w:val="4"/>
        </w:numPr>
        <w:overflowPunct/>
        <w:autoSpaceDE/>
        <w:autoSpaceDN/>
        <w:adjustRightInd/>
        <w:ind w:right="-23"/>
        <w:textAlignment w:val="auto"/>
        <w:rPr>
          <w:rFonts w:ascii="Times New Roman" w:hAnsi="Times New Roman"/>
          <w:sz w:val="24"/>
          <w:szCs w:val="24"/>
          <w:lang w:val="x-none" w:eastAsia="x-none"/>
        </w:rPr>
      </w:pPr>
      <w:r w:rsidRPr="00ED62DF">
        <w:rPr>
          <w:rFonts w:ascii="Times New Roman" w:hAnsi="Times New Roman"/>
          <w:sz w:val="24"/>
          <w:szCs w:val="24"/>
          <w:lang w:val="x-none" w:eastAsia="x-none"/>
        </w:rPr>
        <w:t>способен проводить анализ операционной деятельности организации и использовать его результаты для подготовки управленческих решений (ПК-47).</w:t>
      </w:r>
    </w:p>
    <w:p w:rsidR="00ED62DF" w:rsidRPr="00ED62DF" w:rsidRDefault="00ED62DF" w:rsidP="00ED62DF">
      <w:pPr>
        <w:spacing w:after="120"/>
        <w:ind w:left="283" w:right="-23"/>
        <w:rPr>
          <w:rFonts w:ascii="Times New Roman" w:hAnsi="Times New Roman"/>
          <w:sz w:val="24"/>
          <w:szCs w:val="24"/>
          <w:lang w:val="x-none" w:eastAsia="x-none"/>
        </w:rPr>
      </w:pP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ind w:left="72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 xml:space="preserve">В результате изучения дисциплины </w:t>
      </w:r>
      <w:r w:rsidRPr="00ED62DF">
        <w:rPr>
          <w:rFonts w:ascii="Times New Roman" w:hAnsi="Times New Roman"/>
          <w:sz w:val="24"/>
          <w:szCs w:val="24"/>
          <w:lang w:eastAsia="en-US"/>
        </w:rPr>
        <w:t>слушатель</w:t>
      </w:r>
      <w:r w:rsidRPr="00ED62DF">
        <w:rPr>
          <w:rFonts w:ascii="Times New Roman" w:hAnsi="Times New Roman"/>
          <w:sz w:val="24"/>
          <w:szCs w:val="24"/>
          <w:lang w:val="x-none" w:eastAsia="en-US"/>
        </w:rPr>
        <w:t xml:space="preserve"> должен: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ind w:left="720"/>
        <w:contextualSpacing/>
        <w:jc w:val="left"/>
        <w:textAlignment w:val="auto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b/>
          <w:sz w:val="24"/>
          <w:szCs w:val="24"/>
          <w:lang w:val="x-none" w:eastAsia="en-US"/>
        </w:rPr>
        <w:t>Знать: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b/>
          <w:sz w:val="24"/>
          <w:szCs w:val="24"/>
          <w:lang w:val="x-none" w:eastAsia="en-US"/>
        </w:rPr>
        <w:t xml:space="preserve">- </w:t>
      </w:r>
      <w:r w:rsidRPr="00ED62DF">
        <w:rPr>
          <w:rFonts w:ascii="Times New Roman" w:hAnsi="Times New Roman"/>
          <w:sz w:val="24"/>
          <w:szCs w:val="24"/>
          <w:lang w:val="x-none" w:eastAsia="en-US"/>
        </w:rPr>
        <w:t>фундаментальные концепции финансового менеджмента;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сущность затрат;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lastRenderedPageBreak/>
        <w:t>- принципы управления затратами;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основные системы управленческого учета;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основные виды и процедуры внутриорганизационного контроля;</w:t>
      </w:r>
    </w:p>
    <w:p w:rsidR="00ED62DF" w:rsidRPr="00ED62DF" w:rsidRDefault="00ED62DF" w:rsidP="00ED62DF">
      <w:pPr>
        <w:overflowPunct/>
        <w:autoSpaceDE/>
        <w:autoSpaceDN/>
        <w:adjustRightInd/>
        <w:spacing w:after="200" w:line="276" w:lineRule="auto"/>
        <w:contextualSpacing/>
        <w:jc w:val="left"/>
        <w:textAlignment w:val="auto"/>
        <w:rPr>
          <w:rFonts w:ascii="Calibri" w:hAnsi="Calibri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принципы целеполагания, виды и методы организационного планирования.</w:t>
      </w:r>
      <w:r w:rsidRPr="00ED62DF">
        <w:rPr>
          <w:rFonts w:ascii="Calibri" w:hAnsi="Calibri"/>
          <w:sz w:val="24"/>
          <w:szCs w:val="24"/>
          <w:lang w:val="x-none" w:eastAsia="en-US"/>
        </w:rPr>
        <w:t xml:space="preserve">                                  </w:t>
      </w:r>
    </w:p>
    <w:p w:rsidR="00ED62DF" w:rsidRPr="00ED62DF" w:rsidRDefault="00ED62DF" w:rsidP="00ED62DF">
      <w:pPr>
        <w:ind w:right="72" w:firstLine="708"/>
        <w:rPr>
          <w:rFonts w:ascii="Times New Roman" w:hAnsi="Times New Roman"/>
          <w:b/>
          <w:sz w:val="24"/>
          <w:szCs w:val="24"/>
        </w:rPr>
      </w:pPr>
      <w:r w:rsidRPr="00ED62DF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анализировать внешнюю и внутреннюю среду организации, выявлять ее ключевые элементы и оценивать их влияние на организацию;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использовать информацию, полученную в результате маркетинговых исследований;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калькулировать и анализировать себестоимость продукции и принимать обоснованные решения на основе данных управленческого учета;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ставить цели и формулировать задачи, связанные с реализацией системы контроля издержек по видам затрат, местам их возникновения, центрам ответственности;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 оценивать эффективность использования различных систем учета и распределения;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 оценивать принимаемые финансовые решения с точки зрения их влияния на создание ценности (стоимости) компании;</w:t>
      </w:r>
    </w:p>
    <w:p w:rsidR="00ED62DF" w:rsidRPr="00ED62DF" w:rsidRDefault="00ED62DF" w:rsidP="00ED62DF">
      <w:pPr>
        <w:overflowPunct/>
        <w:autoSpaceDE/>
        <w:autoSpaceDN/>
        <w:adjustRightInd/>
        <w:spacing w:after="200"/>
        <w:contextualSpacing/>
        <w:jc w:val="left"/>
        <w:textAlignment w:val="auto"/>
        <w:rPr>
          <w:rFonts w:ascii="Times New Roman" w:hAnsi="Times New Roman"/>
          <w:sz w:val="24"/>
          <w:szCs w:val="24"/>
          <w:lang w:val="x-none" w:eastAsia="en-US"/>
        </w:rPr>
      </w:pPr>
      <w:r w:rsidRPr="00ED62DF">
        <w:rPr>
          <w:rFonts w:ascii="Times New Roman" w:hAnsi="Times New Roman"/>
          <w:sz w:val="24"/>
          <w:szCs w:val="24"/>
          <w:lang w:val="x-none" w:eastAsia="en-US"/>
        </w:rPr>
        <w:t>-  анализировать коммуникационные процессы в организации и разрабатывать предложения по повышению их эффективности;</w:t>
      </w:r>
    </w:p>
    <w:p w:rsidR="00ED62DF" w:rsidRPr="00ED62DF" w:rsidRDefault="00ED62DF" w:rsidP="00ED62DF">
      <w:pPr>
        <w:ind w:right="72" w:firstLine="72"/>
        <w:rPr>
          <w:rFonts w:ascii="Times New Roman" w:hAnsi="Times New Roman"/>
          <w:b/>
          <w:sz w:val="24"/>
          <w:szCs w:val="24"/>
        </w:rPr>
      </w:pPr>
      <w:r w:rsidRPr="00ED62DF">
        <w:rPr>
          <w:rFonts w:ascii="Times New Roman" w:hAnsi="Times New Roman"/>
          <w:b/>
          <w:sz w:val="24"/>
          <w:szCs w:val="24"/>
        </w:rPr>
        <w:t>Владеть:</w:t>
      </w:r>
    </w:p>
    <w:p w:rsidR="00ED62DF" w:rsidRPr="00ED62DF" w:rsidRDefault="00ED62DF" w:rsidP="00ED62DF">
      <w:pPr>
        <w:rPr>
          <w:rFonts w:ascii="Times New Roman" w:hAnsi="Times New Roman"/>
          <w:sz w:val="24"/>
          <w:szCs w:val="24"/>
        </w:rPr>
      </w:pPr>
      <w:r w:rsidRPr="00ED62DF">
        <w:rPr>
          <w:rFonts w:ascii="Times New Roman" w:hAnsi="Times New Roman"/>
          <w:sz w:val="24"/>
          <w:szCs w:val="24"/>
        </w:rPr>
        <w:t>- способами группировки затрат;</w:t>
      </w:r>
    </w:p>
    <w:p w:rsidR="00ED62DF" w:rsidRPr="00ED62DF" w:rsidRDefault="00ED62DF" w:rsidP="00ED62DF">
      <w:pPr>
        <w:rPr>
          <w:rFonts w:ascii="Times New Roman" w:hAnsi="Times New Roman"/>
          <w:sz w:val="24"/>
          <w:szCs w:val="24"/>
        </w:rPr>
      </w:pPr>
      <w:r w:rsidRPr="00ED62DF">
        <w:rPr>
          <w:rFonts w:ascii="Times New Roman" w:hAnsi="Times New Roman"/>
          <w:sz w:val="24"/>
          <w:szCs w:val="24"/>
        </w:rPr>
        <w:t>- методами прогнозирования и планирования затрат;</w:t>
      </w:r>
    </w:p>
    <w:p w:rsidR="00ED62DF" w:rsidRPr="00ED62DF" w:rsidRDefault="00ED62DF" w:rsidP="00ED62DF">
      <w:pPr>
        <w:widowControl w:val="0"/>
        <w:spacing w:line="280" w:lineRule="atLeast"/>
        <w:rPr>
          <w:rFonts w:ascii="Times New Roman" w:hAnsi="Times New Roman"/>
          <w:sz w:val="24"/>
          <w:szCs w:val="24"/>
          <w:lang w:val="x-none" w:eastAsia="x-none"/>
        </w:rPr>
      </w:pPr>
      <w:r w:rsidRPr="00ED62DF">
        <w:rPr>
          <w:rFonts w:ascii="Times New Roman" w:hAnsi="Times New Roman"/>
          <w:sz w:val="24"/>
          <w:szCs w:val="24"/>
          <w:lang w:val="x-none" w:eastAsia="x-none"/>
        </w:rPr>
        <w:t>- методами анализа и  управления затрат;</w:t>
      </w:r>
    </w:p>
    <w:p w:rsidR="00ED62DF" w:rsidRPr="00ED62DF" w:rsidRDefault="00ED62DF" w:rsidP="00ED62DF">
      <w:pPr>
        <w:widowControl w:val="0"/>
        <w:spacing w:line="280" w:lineRule="atLeast"/>
        <w:rPr>
          <w:rFonts w:ascii="Times New Roman" w:hAnsi="Times New Roman"/>
          <w:sz w:val="24"/>
          <w:szCs w:val="24"/>
          <w:lang w:val="x-none" w:eastAsia="x-none"/>
        </w:rPr>
      </w:pPr>
      <w:r w:rsidRPr="00ED62DF">
        <w:rPr>
          <w:rFonts w:ascii="Times New Roman" w:hAnsi="Times New Roman"/>
          <w:sz w:val="24"/>
          <w:szCs w:val="24"/>
          <w:lang w:val="x-none" w:eastAsia="x-none"/>
        </w:rPr>
        <w:t>- методами учета и контроля затрат.</w:t>
      </w:r>
    </w:p>
    <w:p w:rsidR="00ED62DF" w:rsidRPr="00ED62DF" w:rsidRDefault="00ED62DF" w:rsidP="00ED62DF">
      <w:pPr>
        <w:rPr>
          <w:rFonts w:ascii="Times New Roman" w:hAnsi="Times New Roman"/>
          <w:sz w:val="24"/>
          <w:szCs w:val="24"/>
          <w:lang w:val="x-none"/>
        </w:rPr>
      </w:pPr>
    </w:p>
    <w:p w:rsidR="00ED62DF" w:rsidRPr="00ED62DF" w:rsidRDefault="00ED62DF" w:rsidP="007E7C20">
      <w:pPr>
        <w:suppressAutoHyphens/>
        <w:jc w:val="center"/>
        <w:rPr>
          <w:rFonts w:ascii="Times New Roman" w:hAnsi="Times New Roman"/>
          <w:b/>
          <w:sz w:val="28"/>
          <w:szCs w:val="28"/>
          <w:lang w:val="x-none"/>
        </w:rPr>
      </w:pPr>
      <w:bookmarkStart w:id="0" w:name="_GoBack"/>
      <w:bookmarkEnd w:id="0"/>
    </w:p>
    <w:sectPr w:rsidR="00ED62DF" w:rsidRPr="00ED62DF" w:rsidSect="007E7C2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B7" w:rsidRDefault="00FE30B7" w:rsidP="00FE30B7">
      <w:r>
        <w:separator/>
      </w:r>
    </w:p>
  </w:endnote>
  <w:endnote w:type="continuationSeparator" w:id="0">
    <w:p w:rsidR="00FE30B7" w:rsidRDefault="00FE30B7" w:rsidP="00F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B7" w:rsidRDefault="00FE30B7" w:rsidP="00FE30B7">
      <w:r>
        <w:separator/>
      </w:r>
    </w:p>
  </w:footnote>
  <w:footnote w:type="continuationSeparator" w:id="0">
    <w:p w:rsidR="00FE30B7" w:rsidRDefault="00FE30B7" w:rsidP="00F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3087773C"/>
    <w:multiLevelType w:val="hybridMultilevel"/>
    <w:tmpl w:val="36D62D08"/>
    <w:lvl w:ilvl="0" w:tplc="87207EC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30C7"/>
    <w:multiLevelType w:val="hybridMultilevel"/>
    <w:tmpl w:val="B1D83CAC"/>
    <w:lvl w:ilvl="0" w:tplc="51A0C2C8">
      <w:start w:val="1"/>
      <w:numFmt w:val="bullet"/>
      <w:pStyle w:val="a0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3C6903"/>
    <w:multiLevelType w:val="hybridMultilevel"/>
    <w:tmpl w:val="C2C8E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8"/>
    <w:rsid w:val="002E02BD"/>
    <w:rsid w:val="003702E7"/>
    <w:rsid w:val="004E4208"/>
    <w:rsid w:val="004F65FB"/>
    <w:rsid w:val="00551C1D"/>
    <w:rsid w:val="007556F5"/>
    <w:rsid w:val="007E7C20"/>
    <w:rsid w:val="00963611"/>
    <w:rsid w:val="00B07F62"/>
    <w:rsid w:val="00B61001"/>
    <w:rsid w:val="00BF5086"/>
    <w:rsid w:val="00BF7AFC"/>
    <w:rsid w:val="00ED62DF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80A2-79D6-49E4-859F-7EE14B6C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7C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Маркированный."/>
    <w:basedOn w:val="a1"/>
    <w:rsid w:val="007E7C20"/>
    <w:pPr>
      <w:numPr>
        <w:numId w:val="1"/>
      </w:num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37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link w:val="a6"/>
    <w:uiPriority w:val="34"/>
    <w:qFormat/>
    <w:rsid w:val="003702E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7">
    <w:name w:val="footnote text"/>
    <w:basedOn w:val="a1"/>
    <w:link w:val="a8"/>
    <w:uiPriority w:val="99"/>
    <w:unhideWhenUsed/>
    <w:rsid w:val="00FE30B7"/>
    <w:rPr>
      <w:sz w:val="20"/>
      <w:lang w:val="x-none" w:eastAsia="x-none"/>
    </w:rPr>
  </w:style>
  <w:style w:type="character" w:customStyle="1" w:styleId="a8">
    <w:name w:val="Текст сноски Знак"/>
    <w:basedOn w:val="a2"/>
    <w:link w:val="a7"/>
    <w:uiPriority w:val="99"/>
    <w:rsid w:val="00FE30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FE30B7"/>
    <w:rPr>
      <w:vertAlign w:val="superscript"/>
    </w:rPr>
  </w:style>
  <w:style w:type="character" w:customStyle="1" w:styleId="a6">
    <w:name w:val="Абзац списка Знак"/>
    <w:link w:val="a5"/>
    <w:uiPriority w:val="34"/>
    <w:rsid w:val="002E02BD"/>
    <w:rPr>
      <w:rFonts w:ascii="Calibri" w:eastAsia="Times New Roman" w:hAnsi="Calibri" w:cs="Times New Roman"/>
      <w:sz w:val="28"/>
    </w:rPr>
  </w:style>
  <w:style w:type="paragraph" w:customStyle="1" w:styleId="headertext">
    <w:name w:val="headertext"/>
    <w:basedOn w:val="a1"/>
    <w:rsid w:val="002E02B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">
    <w:name w:val="List"/>
    <w:aliases w:val="Список действий"/>
    <w:basedOn w:val="a1"/>
    <w:semiHidden/>
    <w:rsid w:val="007556F5"/>
    <w:pPr>
      <w:numPr>
        <w:numId w:val="3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13</cp:revision>
  <dcterms:created xsi:type="dcterms:W3CDTF">2021-02-19T12:14:00Z</dcterms:created>
  <dcterms:modified xsi:type="dcterms:W3CDTF">2021-03-31T11:41:00Z</dcterms:modified>
</cp:coreProperties>
</file>