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B07F62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B07F62" w:rsidRPr="00B07F62">
        <w:rPr>
          <w:rFonts w:ascii="Times New Roman" w:hAnsi="Times New Roman"/>
          <w:b/>
          <w:sz w:val="27"/>
          <w:szCs w:val="27"/>
        </w:rPr>
        <w:t>Бухгалтерский учет и налогообложение. Учетная политика организации</w:t>
      </w:r>
      <w:r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</w:t>
      </w:r>
      <w:r w:rsidRPr="00D442CF">
        <w:rPr>
          <w:rFonts w:ascii="Times New Roman" w:hAnsi="Times New Roman"/>
          <w:sz w:val="24"/>
          <w:szCs w:val="24"/>
        </w:rPr>
        <w:t>о</w:t>
      </w:r>
      <w:r w:rsidRPr="00D442CF">
        <w:rPr>
          <w:rFonts w:ascii="Times New Roman" w:hAnsi="Times New Roman"/>
          <w:sz w:val="24"/>
          <w:szCs w:val="24"/>
        </w:rPr>
        <w:t>ставляют: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ind w:firstLine="567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07F62" w:rsidRDefault="00B07F62" w:rsidP="00B07F62">
      <w:pPr>
        <w:ind w:firstLine="567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D442CF">
        <w:rPr>
          <w:rFonts w:ascii="Times New Roman" w:hAnsi="Times New Roman"/>
          <w:sz w:val="24"/>
          <w:szCs w:val="24"/>
        </w:rPr>
        <w:t>ь</w:t>
      </w:r>
      <w:r w:rsidRPr="00D442CF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D442C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граммам»;</w:t>
      </w:r>
    </w:p>
    <w:p w:rsidR="00B07F62" w:rsidRPr="005B438F" w:rsidRDefault="00B07F62" w:rsidP="00B07F62">
      <w:pPr>
        <w:ind w:firstLine="567"/>
        <w:rPr>
          <w:rFonts w:ascii="Times New Roman" w:hAnsi="Times New Roman"/>
          <w:sz w:val="24"/>
          <w:szCs w:val="24"/>
        </w:rPr>
      </w:pPr>
      <w:r w:rsidRPr="005B438F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22 января 2013 г. № 23 «О Пр</w:t>
      </w:r>
      <w:r w:rsidRPr="005B438F">
        <w:rPr>
          <w:rFonts w:ascii="Times New Roman" w:hAnsi="Times New Roman"/>
          <w:sz w:val="24"/>
          <w:szCs w:val="24"/>
        </w:rPr>
        <w:t>а</w:t>
      </w:r>
      <w:r w:rsidRPr="005B438F">
        <w:rPr>
          <w:rFonts w:ascii="Times New Roman" w:hAnsi="Times New Roman"/>
          <w:sz w:val="24"/>
          <w:szCs w:val="24"/>
        </w:rPr>
        <w:t>вилах разработки, утверждения и применения профессиональных стандартов»;</w:t>
      </w:r>
    </w:p>
    <w:p w:rsidR="00B07F62" w:rsidRDefault="00B07F62" w:rsidP="00B07F62">
      <w:pPr>
        <w:rPr>
          <w:rFonts w:ascii="Times New Roman" w:hAnsi="Times New Roman"/>
          <w:sz w:val="24"/>
          <w:szCs w:val="24"/>
        </w:rPr>
      </w:pPr>
      <w:r w:rsidRPr="005B438F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</w:t>
      </w:r>
      <w:r w:rsidRPr="005B438F">
        <w:rPr>
          <w:rFonts w:ascii="Times New Roman" w:hAnsi="Times New Roman"/>
          <w:sz w:val="24"/>
          <w:szCs w:val="24"/>
        </w:rPr>
        <w:t>а</w:t>
      </w:r>
      <w:r w:rsidRPr="005B438F">
        <w:rPr>
          <w:rFonts w:ascii="Times New Roman" w:hAnsi="Times New Roman"/>
          <w:sz w:val="24"/>
          <w:szCs w:val="24"/>
        </w:rPr>
        <w:t>лиф</w:t>
      </w:r>
      <w:r w:rsidRPr="005B438F">
        <w:rPr>
          <w:rFonts w:ascii="Times New Roman" w:hAnsi="Times New Roman"/>
          <w:sz w:val="24"/>
          <w:szCs w:val="24"/>
        </w:rPr>
        <w:t>и</w:t>
      </w:r>
      <w:r w:rsidRPr="005B438F">
        <w:rPr>
          <w:rFonts w:ascii="Times New Roman" w:hAnsi="Times New Roman"/>
          <w:sz w:val="24"/>
          <w:szCs w:val="24"/>
        </w:rPr>
        <w:t>каций в целях разработки проект</w:t>
      </w:r>
      <w:r>
        <w:rPr>
          <w:rFonts w:ascii="Times New Roman" w:hAnsi="Times New Roman"/>
          <w:sz w:val="24"/>
          <w:szCs w:val="24"/>
        </w:rPr>
        <w:t>ов профессиональных стандартов».</w:t>
      </w:r>
    </w:p>
    <w:p w:rsidR="00B07F62" w:rsidRPr="00A77C3C" w:rsidRDefault="00B07F62" w:rsidP="00B07F62">
      <w:pPr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A77C3C">
        <w:rPr>
          <w:rFonts w:ascii="Times New Roman" w:hAnsi="Times New Roman"/>
          <w:color w:val="22272F"/>
          <w:sz w:val="24"/>
          <w:szCs w:val="24"/>
        </w:rPr>
        <w:t>риказ Министерства образования и науки РФ от 5 февраля 2018 г. N 69</w:t>
      </w:r>
      <w:r w:rsidRPr="00A77C3C">
        <w:rPr>
          <w:rFonts w:ascii="Times New Roman" w:hAnsi="Times New Roman"/>
          <w:color w:val="2227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B07F62" w:rsidRPr="00C62D99" w:rsidRDefault="00B07F62" w:rsidP="00B07F62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D442CF">
        <w:rPr>
          <w:rFonts w:ascii="Times New Roman" w:hAnsi="Times New Roman"/>
          <w:b/>
          <w:sz w:val="24"/>
          <w:szCs w:val="24"/>
        </w:rPr>
        <w:t xml:space="preserve"> </w:t>
      </w:r>
      <w:r w:rsidRPr="00D442CF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D442CF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D442CF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D442CF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профессионального стандарта</w:t>
      </w:r>
      <w:r w:rsidRPr="00D442C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«Бухгалтер», утве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>
        <w:rPr>
          <w:rFonts w:ascii="Times New Roman" w:hAnsi="Times New Roman"/>
          <w:sz w:val="24"/>
          <w:szCs w:val="24"/>
          <w:lang w:eastAsia="ar-SA"/>
        </w:rPr>
        <w:t>ждённого приказом Министерства труда и социальной защиты от 21.02.2019 г. №103н.</w:t>
      </w:r>
      <w:r w:rsidRPr="00C62D9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E30B7" w:rsidRPr="00D26E6F" w:rsidRDefault="00FE30B7" w:rsidP="00FE30B7">
      <w:pPr>
        <w:ind w:firstLine="567"/>
        <w:rPr>
          <w:rFonts w:ascii="Times New Roman" w:hAnsi="Times New Roman"/>
          <w:sz w:val="24"/>
          <w:szCs w:val="24"/>
          <w:lang w:val="x-none" w:eastAsia="ar-SA"/>
        </w:rPr>
      </w:pPr>
      <w:r w:rsidRPr="004E5CB2">
        <w:rPr>
          <w:rFonts w:ascii="Times New Roman" w:hAnsi="Times New Roman"/>
          <w:sz w:val="24"/>
          <w:szCs w:val="24"/>
          <w:lang w:val="x-none" w:eastAsia="ar-SA"/>
        </w:rPr>
        <w:t xml:space="preserve">Программа ориентирована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>главных бухгалтеров, бухгалтеров</w:t>
      </w:r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(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>казенных, бюджетных, автономных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 xml:space="preserve"> учреждений.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B07F62" w:rsidRDefault="00FE30B7" w:rsidP="00B07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07F62" w:rsidRPr="004E5CB2">
        <w:rPr>
          <w:rFonts w:ascii="Times New Roman" w:hAnsi="Times New Roman"/>
          <w:sz w:val="24"/>
          <w:szCs w:val="24"/>
        </w:rPr>
        <w:t>Изучение требований к бухгалтерской и налоговой отчётности, способов обеспеч</w:t>
      </w:r>
      <w:r w:rsidR="00B07F62" w:rsidRPr="004E5CB2">
        <w:rPr>
          <w:rFonts w:ascii="Times New Roman" w:hAnsi="Times New Roman"/>
          <w:sz w:val="24"/>
          <w:szCs w:val="24"/>
        </w:rPr>
        <w:t>е</w:t>
      </w:r>
      <w:r w:rsidR="00B07F62" w:rsidRPr="004E5CB2">
        <w:rPr>
          <w:rFonts w:ascii="Times New Roman" w:hAnsi="Times New Roman"/>
          <w:sz w:val="24"/>
          <w:szCs w:val="24"/>
        </w:rPr>
        <w:t>ния достоверности отчётности, рассмотрение проблемных вопросов отражения в бу</w:t>
      </w:r>
      <w:r w:rsidR="00B07F62" w:rsidRPr="004E5CB2">
        <w:rPr>
          <w:rFonts w:ascii="Times New Roman" w:hAnsi="Times New Roman"/>
          <w:sz w:val="24"/>
          <w:szCs w:val="24"/>
        </w:rPr>
        <w:t>х</w:t>
      </w:r>
      <w:r w:rsidR="00B07F62" w:rsidRPr="004E5CB2">
        <w:rPr>
          <w:rFonts w:ascii="Times New Roman" w:hAnsi="Times New Roman"/>
          <w:sz w:val="24"/>
          <w:szCs w:val="24"/>
        </w:rPr>
        <w:t xml:space="preserve">галтерском учёте отдельных фактов хозяйственной </w:t>
      </w:r>
      <w:proofErr w:type="gramStart"/>
      <w:r w:rsidR="00B07F62" w:rsidRPr="004E5CB2">
        <w:rPr>
          <w:rFonts w:ascii="Times New Roman" w:hAnsi="Times New Roman"/>
          <w:sz w:val="24"/>
          <w:szCs w:val="24"/>
        </w:rPr>
        <w:t>жизни  и</w:t>
      </w:r>
      <w:proofErr w:type="gramEnd"/>
      <w:r w:rsidR="00B07F62" w:rsidRPr="004E5CB2">
        <w:rPr>
          <w:rFonts w:ascii="Times New Roman" w:hAnsi="Times New Roman"/>
          <w:sz w:val="24"/>
          <w:szCs w:val="24"/>
        </w:rPr>
        <w:t xml:space="preserve"> формирования показателей налоговой о</w:t>
      </w:r>
      <w:r w:rsidR="00B07F62" w:rsidRPr="004E5CB2">
        <w:rPr>
          <w:rFonts w:ascii="Times New Roman" w:hAnsi="Times New Roman"/>
          <w:sz w:val="24"/>
          <w:szCs w:val="24"/>
        </w:rPr>
        <w:t>т</w:t>
      </w:r>
      <w:r w:rsidR="00B07F62" w:rsidRPr="004E5CB2">
        <w:rPr>
          <w:rFonts w:ascii="Times New Roman" w:hAnsi="Times New Roman"/>
          <w:sz w:val="24"/>
          <w:szCs w:val="24"/>
        </w:rPr>
        <w:t>чётности, анализ новых нормативных актов по бухгалтерскому учёту, изменений и допо</w:t>
      </w:r>
      <w:r w:rsidR="00B07F62" w:rsidRPr="004E5CB2">
        <w:rPr>
          <w:rFonts w:ascii="Times New Roman" w:hAnsi="Times New Roman"/>
          <w:sz w:val="24"/>
          <w:szCs w:val="24"/>
        </w:rPr>
        <w:t>л</w:t>
      </w:r>
      <w:r w:rsidR="00B07F62" w:rsidRPr="004E5CB2">
        <w:rPr>
          <w:rFonts w:ascii="Times New Roman" w:hAnsi="Times New Roman"/>
          <w:sz w:val="24"/>
          <w:szCs w:val="24"/>
        </w:rPr>
        <w:t>нений налогового законодательства, порядка их применения, правил переходного периода, влияния на показатели финансово-хозяйственной де</w:t>
      </w:r>
      <w:r w:rsidR="00B07F62" w:rsidRPr="004E5CB2">
        <w:rPr>
          <w:rFonts w:ascii="Times New Roman" w:hAnsi="Times New Roman"/>
          <w:sz w:val="24"/>
          <w:szCs w:val="24"/>
        </w:rPr>
        <w:t>я</w:t>
      </w:r>
      <w:r w:rsidR="00B07F62" w:rsidRPr="004E5CB2">
        <w:rPr>
          <w:rFonts w:ascii="Times New Roman" w:hAnsi="Times New Roman"/>
          <w:sz w:val="24"/>
          <w:szCs w:val="24"/>
        </w:rPr>
        <w:t>тельности</w:t>
      </w:r>
      <w:r w:rsidR="00B07F62">
        <w:rPr>
          <w:rFonts w:ascii="Times New Roman" w:hAnsi="Times New Roman"/>
          <w:sz w:val="24"/>
          <w:szCs w:val="24"/>
        </w:rPr>
        <w:t>.</w:t>
      </w:r>
    </w:p>
    <w:p w:rsidR="003702E7" w:rsidRDefault="003702E7" w:rsidP="00B07F62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07F62" w:rsidRPr="00C62D9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Слушатель</w:t>
      </w:r>
      <w:r w:rsidRPr="00C62D99">
        <w:rPr>
          <w:rFonts w:ascii="Times New Roman" w:hAnsi="Times New Roman"/>
          <w:sz w:val="24"/>
          <w:szCs w:val="24"/>
          <w:lang w:val="x-none" w:eastAsia="ar-SA"/>
        </w:rPr>
        <w:t xml:space="preserve"> должен обладать профессиональными компетенциями, соответствующими видам деятельности:</w:t>
      </w:r>
    </w:p>
    <w:p w:rsidR="00B07F62" w:rsidRPr="00C62D9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Обрабатывать первичные бухгалтерские документы;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4009D5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учету активов организации на основе р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бочего плана счетов бухгалтерского учета.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2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2.1.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C62D9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lastRenderedPageBreak/>
              <w:t>ПК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.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4009D5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Отражать в бухгалтерских проводках зачет и списание недостачи ценностей (рег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лировать инвентаризационные разницы) по результатам инвентаризации;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4009D5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процедуры инвентаризации финансовых обязательств организации;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2.7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E0392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ВД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расчетов с бюджетом и внебюджетными фондами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4009D5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9D5"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4009D5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9D5"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платежные документы на перечисление страховых взносов во внебю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E0392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4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формы бухгалтерской (финансовой) отчетности в установленные зак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нодательством сроки;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(отчеты) и налоговые декларации по налогам и сборам в бюджет, отч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Анализировать финансово-хозяйственную деятельность, осуществлять анализ и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формации, полученной в ходе проведения контрольных процедур, выявление и оценку рисков;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E0392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5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налогового учета и налогового планирования в организации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5.2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Разрабатывать и заполнять первичные учетные документы и регистры налогового учета;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Pr="00191EDA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5.3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определение налоговой базы для расчета налогов и сборов, обязательных для уплаты;</w:t>
            </w:r>
          </w:p>
        </w:tc>
      </w:tr>
      <w:tr w:rsidR="00B07F62" w:rsidRPr="00C62D99" w:rsidTr="00D2265F">
        <w:tc>
          <w:tcPr>
            <w:tcW w:w="575" w:type="pct"/>
          </w:tcPr>
          <w:p w:rsidR="00B07F62" w:rsidRDefault="00B07F62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5.5</w:t>
            </w:r>
          </w:p>
        </w:tc>
        <w:tc>
          <w:tcPr>
            <w:tcW w:w="4425" w:type="pct"/>
          </w:tcPr>
          <w:p w:rsidR="00B07F62" w:rsidRPr="00187F19" w:rsidRDefault="00B07F62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налоговое планирование деятельности организации.</w:t>
            </w:r>
          </w:p>
        </w:tc>
      </w:tr>
    </w:tbl>
    <w:p w:rsidR="00B07F62" w:rsidRPr="00C62D99" w:rsidRDefault="00B07F62" w:rsidP="00B07F62">
      <w:pPr>
        <w:rPr>
          <w:rFonts w:ascii="Times New Roman" w:hAnsi="Times New Roman"/>
          <w:sz w:val="24"/>
          <w:szCs w:val="24"/>
        </w:rPr>
      </w:pPr>
    </w:p>
    <w:p w:rsidR="00B07F62" w:rsidRDefault="00B07F62" w:rsidP="00B07F62">
      <w:pPr>
        <w:ind w:firstLine="708"/>
        <w:rPr>
          <w:rFonts w:ascii="Times New Roman" w:hAnsi="Times New Roman"/>
          <w:sz w:val="24"/>
          <w:szCs w:val="24"/>
        </w:rPr>
      </w:pPr>
    </w:p>
    <w:p w:rsidR="00B07F62" w:rsidRDefault="00B07F62" w:rsidP="00B07F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C62D99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C62D99">
        <w:rPr>
          <w:rFonts w:ascii="Times New Roman" w:hAnsi="Times New Roman"/>
          <w:sz w:val="24"/>
          <w:szCs w:val="24"/>
        </w:rPr>
        <w:t>обладать  общими</w:t>
      </w:r>
      <w:proofErr w:type="gramEnd"/>
      <w:r w:rsidRPr="00C62D99">
        <w:rPr>
          <w:rFonts w:ascii="Times New Roman" w:hAnsi="Times New Roman"/>
          <w:sz w:val="24"/>
          <w:szCs w:val="24"/>
        </w:rPr>
        <w:t xml:space="preserve"> (общекультурными) компетенциями (ОК)</w:t>
      </w:r>
      <w:r>
        <w:rPr>
          <w:rFonts w:ascii="Times New Roman" w:hAnsi="Times New Roman"/>
          <w:sz w:val="24"/>
          <w:szCs w:val="24"/>
        </w:rPr>
        <w:t>:</w:t>
      </w:r>
      <w:r w:rsidRPr="00C62D99">
        <w:rPr>
          <w:rFonts w:ascii="Times New Roman" w:hAnsi="Times New Roman"/>
          <w:sz w:val="24"/>
          <w:szCs w:val="24"/>
        </w:rPr>
        <w:t xml:space="preserve"> </w:t>
      </w:r>
    </w:p>
    <w:p w:rsidR="00B07F62" w:rsidRDefault="00B07F62" w:rsidP="00B07F62">
      <w:pPr>
        <w:ind w:firstLine="708"/>
        <w:rPr>
          <w:rFonts w:ascii="Times New Roman" w:hAnsi="Times New Roman"/>
          <w:strike/>
          <w:sz w:val="24"/>
          <w:szCs w:val="24"/>
        </w:rPr>
      </w:pPr>
    </w:p>
    <w:p w:rsidR="00B07F62" w:rsidRPr="000C2678" w:rsidRDefault="00B07F62" w:rsidP="00B07F62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07F62" w:rsidRPr="000C2678" w:rsidRDefault="00B07F62" w:rsidP="00B07F62">
      <w:pPr>
        <w:rPr>
          <w:rFonts w:ascii="Times New Roman" w:hAnsi="Times New Roman"/>
          <w:color w:val="22272F"/>
          <w:sz w:val="23"/>
          <w:szCs w:val="23"/>
        </w:rPr>
      </w:pPr>
      <w:bookmarkStart w:id="0" w:name="_GoBack"/>
      <w:bookmarkEnd w:id="0"/>
      <w:r w:rsidRPr="000C2678">
        <w:rPr>
          <w:rFonts w:ascii="Times New Roman" w:hAnsi="Times New Roman"/>
          <w:color w:val="22272F"/>
          <w:sz w:val="23"/>
          <w:szCs w:val="23"/>
        </w:rPr>
        <w:t>ОК 02. Осуществлять поиск, анализ и интерпретацию информации, необходимой для выполн</w:t>
      </w:r>
      <w:r w:rsidRPr="000C2678">
        <w:rPr>
          <w:rFonts w:ascii="Times New Roman" w:hAnsi="Times New Roman"/>
          <w:color w:val="22272F"/>
          <w:sz w:val="23"/>
          <w:szCs w:val="23"/>
        </w:rPr>
        <w:t>е</w:t>
      </w:r>
      <w:r w:rsidRPr="000C2678">
        <w:rPr>
          <w:rFonts w:ascii="Times New Roman" w:hAnsi="Times New Roman"/>
          <w:color w:val="22272F"/>
          <w:sz w:val="23"/>
          <w:szCs w:val="23"/>
        </w:rPr>
        <w:t>ния задач профессиональной деятельности;</w:t>
      </w:r>
    </w:p>
    <w:p w:rsidR="00B07F62" w:rsidRPr="000C2678" w:rsidRDefault="00B07F62" w:rsidP="00B07F62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04. Работать в коллективе и команде, эффективно взаимодействовать с коллегами, руков</w:t>
      </w:r>
      <w:r w:rsidRPr="000C2678">
        <w:rPr>
          <w:rFonts w:ascii="Times New Roman" w:hAnsi="Times New Roman"/>
          <w:color w:val="22272F"/>
          <w:sz w:val="23"/>
          <w:szCs w:val="23"/>
        </w:rPr>
        <w:t>о</w:t>
      </w:r>
      <w:r w:rsidRPr="000C2678">
        <w:rPr>
          <w:rFonts w:ascii="Times New Roman" w:hAnsi="Times New Roman"/>
          <w:color w:val="22272F"/>
          <w:sz w:val="23"/>
          <w:szCs w:val="23"/>
        </w:rPr>
        <w:t>дством, клиентами;</w:t>
      </w:r>
    </w:p>
    <w:p w:rsidR="00B07F62" w:rsidRPr="000C2678" w:rsidRDefault="00B07F62" w:rsidP="00B07F62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B07F62" w:rsidRPr="000C2678" w:rsidRDefault="00B07F62" w:rsidP="00B07F62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B07F62" w:rsidRDefault="00B07F62" w:rsidP="00B07F62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187F19">
        <w:rPr>
          <w:rFonts w:ascii="Times New Roman" w:hAnsi="Times New Roman"/>
          <w:b/>
          <w:sz w:val="24"/>
          <w:szCs w:val="24"/>
          <w:lang w:eastAsia="ar-SA"/>
        </w:rPr>
        <w:t>знать: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-законодательство РФ о бухгалтерском учёте, архивном деле, законодательство об аудиторской деятельности;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-налоговое законодательство;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 xml:space="preserve">-гражданское и трудовое законодательство; 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-внутренние распорядительные документы и локальные акты;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-главный бухгалтер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-порядок представления документов по запросу уполномоченных органов, порядок </w:t>
      </w: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изъятия документов, законодательство об ответственности за непредставление документов, представление недостоверной бухгалтерской отчётности;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-практику применения законодательства по бухгалтерскому учёту и судебную практику по налоговым спорам;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-отечественный и зарубежный опыт организации внутреннего контроля;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-порядок представления отчётности, обмена информацией по телекоммуникационным каналам связи;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-современные технологии обработки данных, компьютерные программы; </w:t>
      </w:r>
    </w:p>
    <w:p w:rsidR="00B07F62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b/>
          <w:color w:val="000000"/>
          <w:sz w:val="24"/>
          <w:szCs w:val="24"/>
          <w:lang w:eastAsia="ar-SA"/>
        </w:rPr>
        <w:t>уметь: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-составлять первичные бухгалтерские и налоговые </w:t>
      </w:r>
      <w:proofErr w:type="gramStart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документы,  осуществлять</w:t>
      </w:r>
      <w:proofErr w:type="gramEnd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-отражать объекты бухгалтерского учёта в регистрах бухгалтерского учёта, составлять бухгалтерские записи, применять методы </w:t>
      </w:r>
      <w:proofErr w:type="spellStart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калькулирования</w:t>
      </w:r>
      <w:proofErr w:type="spellEnd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, отражать результаты инвентаризации,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-главный бухгалтер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-разрабатывать внутренние распорядительные документы и локальные акты по бухгалтерскому и налоговому учёту;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-формировать учётную политику организации, оценивать возможные последствия изменений учётной политики</w:t>
      </w:r>
      <w:r w:rsidRPr="00187F19">
        <w:rPr>
          <w:rFonts w:ascii="Times New Roman" w:hAnsi="Times New Roman"/>
          <w:sz w:val="24"/>
          <w:szCs w:val="24"/>
          <w:lang w:eastAsia="ar-SA"/>
        </w:rPr>
        <w:t>, применения новых нормативных актов;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-составлять бухгалтерскую и налоговую отчётность;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-выявлять и оценивать факторы, влияющие на достоверность отчётности, оценивать налоговые риски;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-осуществлять внутренний контроль;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 xml:space="preserve">-координировать </w:t>
      </w:r>
      <w:proofErr w:type="gramStart"/>
      <w:r w:rsidRPr="00187F19">
        <w:rPr>
          <w:rFonts w:ascii="Times New Roman" w:hAnsi="Times New Roman"/>
          <w:sz w:val="24"/>
          <w:szCs w:val="24"/>
          <w:lang w:eastAsia="ar-SA"/>
        </w:rPr>
        <w:t>действия  работников</w:t>
      </w:r>
      <w:proofErr w:type="gramEnd"/>
      <w:r w:rsidRPr="00187F19">
        <w:rPr>
          <w:rFonts w:ascii="Times New Roman" w:hAnsi="Times New Roman"/>
          <w:sz w:val="24"/>
          <w:szCs w:val="24"/>
          <w:lang w:eastAsia="ar-SA"/>
        </w:rPr>
        <w:t xml:space="preserve"> по ведению бухгалтерского учёта, проведению внутреннего контроля;</w:t>
      </w:r>
    </w:p>
    <w:p w:rsidR="00B07F62" w:rsidRPr="00187F19" w:rsidRDefault="00B07F62" w:rsidP="00B07F6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-пользоваться компьютерными программами;</w:t>
      </w:r>
    </w:p>
    <w:p w:rsidR="00B07F62" w:rsidRPr="00187F19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187F19">
        <w:rPr>
          <w:rFonts w:ascii="Times New Roman" w:hAnsi="Times New Roman"/>
          <w:b/>
          <w:sz w:val="24"/>
          <w:szCs w:val="24"/>
        </w:rPr>
        <w:t xml:space="preserve">           </w:t>
      </w:r>
      <w:r w:rsidRPr="00187F19">
        <w:rPr>
          <w:rFonts w:ascii="Times New Roman" w:hAnsi="Times New Roman"/>
          <w:b/>
          <w:sz w:val="24"/>
          <w:szCs w:val="24"/>
          <w:lang w:eastAsia="ar-SA"/>
        </w:rPr>
        <w:t xml:space="preserve"> владеть</w:t>
      </w:r>
    </w:p>
    <w:p w:rsidR="00B07F62" w:rsidRPr="000C2678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C2678">
        <w:rPr>
          <w:rFonts w:ascii="Times New Roman" w:hAnsi="Times New Roman"/>
          <w:b/>
          <w:sz w:val="24"/>
          <w:szCs w:val="24"/>
        </w:rPr>
        <w:t>-</w:t>
      </w:r>
      <w:r w:rsidRPr="000C2678">
        <w:rPr>
          <w:rFonts w:ascii="Times New Roman" w:hAnsi="Times New Roman"/>
          <w:sz w:val="24"/>
          <w:szCs w:val="24"/>
        </w:rPr>
        <w:t>навыками работы с первичными бухгалтерскими документами, оценивать влияния нарушений в работе с документами на отчётность организации;</w:t>
      </w:r>
    </w:p>
    <w:p w:rsidR="00B07F62" w:rsidRPr="000C2678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C2678">
        <w:rPr>
          <w:rFonts w:ascii="Times New Roman" w:hAnsi="Times New Roman"/>
          <w:b/>
          <w:sz w:val="24"/>
          <w:szCs w:val="24"/>
        </w:rPr>
        <w:t xml:space="preserve">            -</w:t>
      </w:r>
      <w:r w:rsidRPr="000C2678">
        <w:rPr>
          <w:rFonts w:ascii="Times New Roman" w:hAnsi="Times New Roman"/>
          <w:sz w:val="24"/>
          <w:szCs w:val="24"/>
        </w:rPr>
        <w:t>оценки объектов бухгалтерского учёта, проведения переоценки, составления кал</w:t>
      </w:r>
      <w:r w:rsidRPr="000C2678">
        <w:rPr>
          <w:rFonts w:ascii="Times New Roman" w:hAnsi="Times New Roman"/>
          <w:sz w:val="24"/>
          <w:szCs w:val="24"/>
        </w:rPr>
        <w:t>ь</w:t>
      </w:r>
      <w:r w:rsidRPr="000C2678">
        <w:rPr>
          <w:rFonts w:ascii="Times New Roman" w:hAnsi="Times New Roman"/>
          <w:sz w:val="24"/>
          <w:szCs w:val="24"/>
        </w:rPr>
        <w:t>куляций,</w:t>
      </w:r>
      <w:r w:rsidRPr="000C2678">
        <w:rPr>
          <w:rFonts w:ascii="Times New Roman" w:hAnsi="Times New Roman"/>
          <w:b/>
          <w:sz w:val="24"/>
          <w:szCs w:val="24"/>
        </w:rPr>
        <w:t xml:space="preserve"> </w:t>
      </w:r>
      <w:r w:rsidRPr="000C2678">
        <w:rPr>
          <w:rFonts w:ascii="Times New Roman" w:hAnsi="Times New Roman"/>
          <w:sz w:val="24"/>
          <w:szCs w:val="24"/>
        </w:rPr>
        <w:t>проведения инвентаризации активов и обязательств</w:t>
      </w:r>
      <w:r w:rsidRPr="000C2678">
        <w:rPr>
          <w:rFonts w:ascii="Times New Roman" w:hAnsi="Times New Roman"/>
          <w:b/>
          <w:sz w:val="24"/>
          <w:szCs w:val="24"/>
        </w:rPr>
        <w:t xml:space="preserve">; </w:t>
      </w:r>
    </w:p>
    <w:p w:rsidR="00B07F62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903639">
        <w:rPr>
          <w:rFonts w:ascii="Times New Roman" w:hAnsi="Times New Roman"/>
          <w:sz w:val="24"/>
          <w:szCs w:val="24"/>
        </w:rPr>
        <w:t xml:space="preserve">итогового обобщения фактов хозяйственной жизни, </w:t>
      </w:r>
      <w:r>
        <w:rPr>
          <w:rFonts w:ascii="Times New Roman" w:hAnsi="Times New Roman"/>
          <w:sz w:val="24"/>
          <w:szCs w:val="24"/>
        </w:rPr>
        <w:t>ведения регистров бухгалте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учёта;</w:t>
      </w:r>
    </w:p>
    <w:p w:rsidR="00B07F62" w:rsidRPr="00187F19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 w:rsidRPr="00187F19">
        <w:rPr>
          <w:rFonts w:ascii="Times New Roman" w:hAnsi="Times New Roman"/>
          <w:color w:val="000000"/>
          <w:sz w:val="24"/>
          <w:szCs w:val="24"/>
        </w:rPr>
        <w:t xml:space="preserve">            -главный бухгалтер</w:t>
      </w:r>
    </w:p>
    <w:p w:rsidR="00B07F62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903639">
        <w:rPr>
          <w:rFonts w:ascii="Times New Roman" w:hAnsi="Times New Roman"/>
          <w:sz w:val="24"/>
          <w:szCs w:val="24"/>
        </w:rPr>
        <w:t>-навыками организации и планирования процесса формирования информации, с</w:t>
      </w:r>
      <w:r w:rsidRPr="00903639">
        <w:rPr>
          <w:rFonts w:ascii="Times New Roman" w:hAnsi="Times New Roman"/>
          <w:sz w:val="24"/>
          <w:szCs w:val="24"/>
        </w:rPr>
        <w:t>о</w:t>
      </w:r>
      <w:r w:rsidRPr="00903639">
        <w:rPr>
          <w:rFonts w:ascii="Times New Roman" w:hAnsi="Times New Roman"/>
          <w:sz w:val="24"/>
          <w:szCs w:val="24"/>
        </w:rPr>
        <w:t>ставления отчётности, арифметической и логической проверки</w:t>
      </w:r>
      <w:r>
        <w:rPr>
          <w:rFonts w:ascii="Times New Roman" w:hAnsi="Times New Roman"/>
          <w:sz w:val="24"/>
          <w:szCs w:val="24"/>
        </w:rPr>
        <w:t xml:space="preserve"> показателей отчётности;</w:t>
      </w:r>
    </w:p>
    <w:p w:rsidR="00B07F62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-организации и ведения бухгалтерского и налогового учёта, налогового планиров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экономическом субъекте;</w:t>
      </w:r>
    </w:p>
    <w:p w:rsidR="00B07F62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-организации внутреннего контроля, проверки первичных документов, регистров бухгалтерского учёта;</w:t>
      </w:r>
    </w:p>
    <w:p w:rsidR="00B07F62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-контроля за соответствием ведения бухгалтерского и налогового учёта принятой учётной политике.</w:t>
      </w:r>
    </w:p>
    <w:p w:rsidR="00B07F62" w:rsidRPr="00903639" w:rsidRDefault="00B07F62" w:rsidP="00B0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07F62" w:rsidRPr="00187F19" w:rsidRDefault="00B07F62" w:rsidP="00B07F62">
      <w:pPr>
        <w:ind w:firstLine="708"/>
        <w:rPr>
          <w:rFonts w:ascii="Times New Roman" w:hAnsi="Times New Roman"/>
          <w:iCs/>
          <w:sz w:val="24"/>
          <w:szCs w:val="24"/>
        </w:rPr>
      </w:pPr>
      <w:r w:rsidRPr="00187F19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</w:t>
      </w:r>
      <w:r w:rsidRPr="00187F19">
        <w:rPr>
          <w:rFonts w:ascii="Times New Roman" w:hAnsi="Times New Roman"/>
          <w:iCs/>
          <w:sz w:val="24"/>
          <w:szCs w:val="24"/>
        </w:rPr>
        <w:t>е</w:t>
      </w:r>
      <w:r w:rsidRPr="00187F19">
        <w:rPr>
          <w:rFonts w:ascii="Times New Roman" w:hAnsi="Times New Roman"/>
          <w:iCs/>
          <w:sz w:val="24"/>
          <w:szCs w:val="24"/>
        </w:rPr>
        <w:t>дующий комплекс знаний, умений и навыков в области бухгалтерского учёта и н</w:t>
      </w:r>
      <w:r w:rsidRPr="00187F19">
        <w:rPr>
          <w:rFonts w:ascii="Times New Roman" w:hAnsi="Times New Roman"/>
          <w:iCs/>
          <w:sz w:val="24"/>
          <w:szCs w:val="24"/>
        </w:rPr>
        <w:t>а</w:t>
      </w:r>
      <w:r w:rsidRPr="00187F19">
        <w:rPr>
          <w:rFonts w:ascii="Times New Roman" w:hAnsi="Times New Roman"/>
          <w:iCs/>
          <w:sz w:val="24"/>
          <w:szCs w:val="24"/>
        </w:rPr>
        <w:t xml:space="preserve">логообложения: </w:t>
      </w:r>
    </w:p>
    <w:p w:rsidR="00B07F62" w:rsidRDefault="00B07F62" w:rsidP="00B07F62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B07F62" w:rsidRPr="00C62D99" w:rsidTr="00D2265F">
        <w:trPr>
          <w:trHeight w:val="498"/>
        </w:trPr>
        <w:tc>
          <w:tcPr>
            <w:tcW w:w="2410" w:type="dxa"/>
            <w:vAlign w:val="center"/>
          </w:tcPr>
          <w:p w:rsidR="00B07F62" w:rsidRPr="00C62D99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B07F62" w:rsidRPr="00C62D99" w:rsidRDefault="00B07F62" w:rsidP="00D2265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Показатели уровня квалификации</w:t>
            </w:r>
            <w:r w:rsidRPr="00C62D9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: </w:t>
            </w:r>
          </w:p>
        </w:tc>
      </w:tr>
      <w:tr w:rsidR="00B07F62" w:rsidRPr="00C62D99" w:rsidTr="00D2265F">
        <w:trPr>
          <w:trHeight w:val="498"/>
        </w:trPr>
        <w:tc>
          <w:tcPr>
            <w:tcW w:w="2410" w:type="dxa"/>
            <w:vAlign w:val="center"/>
          </w:tcPr>
          <w:p w:rsidR="00B07F62" w:rsidRPr="00C62D99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07F62" w:rsidRPr="00C62D99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B07F62" w:rsidRPr="00C62D99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B07F62" w:rsidRPr="00C62D99" w:rsidRDefault="00B07F62" w:rsidP="00D2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B07F62" w:rsidRPr="00C62D99" w:rsidTr="00D2265F">
        <w:trPr>
          <w:trHeight w:val="498"/>
        </w:trPr>
        <w:tc>
          <w:tcPr>
            <w:tcW w:w="2410" w:type="dxa"/>
            <w:vAlign w:val="center"/>
          </w:tcPr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уровень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Ведение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учёта.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Позволяет: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-принимать к бу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галтерскому учёту первичные докуме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 о фактах хозяйс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венной жизни орг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низации;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нежное измерение объектов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 и тек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щую группировку фактов хозяйстве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ной жизни организ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ции;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-обобщать факты хозяйственной жи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 организации</w:t>
            </w:r>
          </w:p>
          <w:p w:rsidR="00B07F62" w:rsidRPr="00753FFE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07F62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  <w:p w:rsidR="00B07F62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 1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тегории</w:t>
            </w:r>
          </w:p>
          <w:p w:rsidR="00B07F62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 2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тегории</w:t>
            </w:r>
          </w:p>
          <w:p w:rsidR="00B07F62" w:rsidRPr="00753FFE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 по реш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нию практич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задач, 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бующих сам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стоятельного анализа ситу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и ее изм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нений Участие в управлении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шением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ленных задач в рамках подра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деления Отве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ственность за решение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ленных задач или результат деятельности группы рабо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ников или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</w:t>
            </w:r>
          </w:p>
        </w:tc>
        <w:tc>
          <w:tcPr>
            <w:tcW w:w="2858" w:type="dxa"/>
            <w:vAlign w:val="center"/>
          </w:tcPr>
          <w:p w:rsidR="00B07F62" w:rsidRPr="00C62D99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различных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 практических задач. Выбор способов решения в изменяющихся (ра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личных) условиях раб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чей ситуации. Текущий и итоговый контроль, оценка и коррекция 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410" w:type="dxa"/>
          </w:tcPr>
          <w:p w:rsidR="00B07F62" w:rsidRPr="00236A30" w:rsidRDefault="00B07F62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профессиональных знаний методическ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характера, в том числе, инновацио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ных. 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 поиск, анализ и оценка професси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нальной информ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B07F62" w:rsidRPr="00C62D99" w:rsidTr="00D2265F">
        <w:trPr>
          <w:trHeight w:val="498"/>
        </w:trPr>
        <w:tc>
          <w:tcPr>
            <w:tcW w:w="2410" w:type="dxa"/>
            <w:vAlign w:val="center"/>
          </w:tcPr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 уровень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и пре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ставление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терской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вой) отчётности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ганизации без 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собленных подра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делений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Позволяет: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-составлять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терскую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вую) отчётность;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вну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ренний контроль ведения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 и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ставления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терской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вой) отчётности);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-вести налоговый учёт и составлять налоговые деклар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ции и расчёты;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нал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говое планирование;</w:t>
            </w:r>
          </w:p>
          <w:p w:rsidR="00B07F62" w:rsidRDefault="00B07F62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-проводить фина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совый анализ</w:t>
            </w:r>
          </w:p>
        </w:tc>
        <w:tc>
          <w:tcPr>
            <w:tcW w:w="1962" w:type="dxa"/>
            <w:vAlign w:val="center"/>
          </w:tcPr>
          <w:p w:rsidR="00B07F62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Главный 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галтер</w:t>
            </w:r>
          </w:p>
          <w:p w:rsidR="00B07F62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(р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ководитель,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ректор) отдела (управления, службы, депа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тамента) бухга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терского учёта</w:t>
            </w:r>
          </w:p>
          <w:p w:rsidR="00B07F62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Управляющий финансовой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тельностью</w:t>
            </w:r>
          </w:p>
          <w:p w:rsidR="00B07F62" w:rsidRPr="00753FFE" w:rsidRDefault="00B07F62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ность, предпол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гающая опред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ление задач 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ственной работы и/или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подчине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по дост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жению цели Обеспечение взаимодействия сотрудников и смежных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разделений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ветственность за результат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работ на уровне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 или организации</w:t>
            </w:r>
          </w:p>
        </w:tc>
        <w:tc>
          <w:tcPr>
            <w:tcW w:w="2858" w:type="dxa"/>
            <w:vAlign w:val="center"/>
          </w:tcPr>
          <w:p w:rsidR="00B07F62" w:rsidRDefault="00B07F62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Разработка, 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дрение, контроль, оценка и корректировка напра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лений профессиональной деятельности, 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решений</w:t>
            </w:r>
          </w:p>
          <w:p w:rsidR="00B07F62" w:rsidRPr="00753FFE" w:rsidRDefault="00B07F62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7F62" w:rsidRDefault="00B07F62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7F62" w:rsidRPr="00236A30" w:rsidRDefault="00B07F62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профессиональных знаний технологич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или 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характера, в том числе, иннов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ционных Самосто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тельный поиск, 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лиз и оценка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фессиональной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</w:t>
            </w:r>
          </w:p>
        </w:tc>
      </w:tr>
    </w:tbl>
    <w:p w:rsidR="00B07F62" w:rsidRDefault="00B07F62" w:rsidP="00B07F62">
      <w:pPr>
        <w:pStyle w:val="a"/>
        <w:numPr>
          <w:ilvl w:val="0"/>
          <w:numId w:val="0"/>
        </w:numPr>
        <w:ind w:left="1429"/>
        <w:jc w:val="both"/>
      </w:pPr>
    </w:p>
    <w:p w:rsidR="00B07F62" w:rsidRDefault="00B07F62" w:rsidP="00B07F62">
      <w:pPr>
        <w:pStyle w:val="a"/>
        <w:numPr>
          <w:ilvl w:val="0"/>
          <w:numId w:val="0"/>
        </w:numPr>
        <w:ind w:left="1429"/>
        <w:jc w:val="both"/>
      </w:pPr>
    </w:p>
    <w:p w:rsidR="00B07F62" w:rsidRDefault="00B07F62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B07F62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  <w:footnote w:id="1">
    <w:p w:rsidR="00B07F62" w:rsidRDefault="00B07F62" w:rsidP="00B07F62">
      <w:pPr>
        <w:pStyle w:val="a5"/>
        <w:rPr>
          <w:rFonts w:ascii="Times New Roman" w:hAnsi="Times New Roman"/>
        </w:rPr>
      </w:pPr>
    </w:p>
    <w:p w:rsidR="00B07F62" w:rsidRPr="00802E8C" w:rsidRDefault="00B07F62" w:rsidP="00B07F62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4E4208"/>
    <w:rsid w:val="004F65FB"/>
    <w:rsid w:val="00551C1D"/>
    <w:rsid w:val="007E7C20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FE30B7"/>
    <w:rPr>
      <w:sz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FE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dcterms:created xsi:type="dcterms:W3CDTF">2021-02-19T12:14:00Z</dcterms:created>
  <dcterms:modified xsi:type="dcterms:W3CDTF">2021-03-04T09:59:00Z</dcterms:modified>
</cp:coreProperties>
</file>