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FB" w:rsidRPr="004F65FB" w:rsidRDefault="004F65FB" w:rsidP="00B61001">
      <w:pPr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4F65FB">
        <w:rPr>
          <w:rFonts w:ascii="Times New Roman" w:hAnsi="Times New Roman"/>
          <w:bCs/>
          <w:sz w:val="28"/>
          <w:szCs w:val="28"/>
        </w:rPr>
        <w:t>Наименование программы</w:t>
      </w:r>
    </w:p>
    <w:p w:rsidR="004F65FB" w:rsidRPr="00B07F62" w:rsidRDefault="004F65FB" w:rsidP="00B610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B07F62">
        <w:rPr>
          <w:rFonts w:ascii="Times New Roman" w:hAnsi="Times New Roman"/>
          <w:b/>
          <w:bCs/>
          <w:sz w:val="28"/>
          <w:szCs w:val="28"/>
        </w:rPr>
        <w:t>«</w:t>
      </w:r>
      <w:r w:rsidR="002E02BD" w:rsidRPr="004C4283">
        <w:rPr>
          <w:rFonts w:ascii="Times New Roman" w:hAnsi="Times New Roman"/>
          <w:b/>
          <w:sz w:val="28"/>
          <w:szCs w:val="28"/>
        </w:rPr>
        <w:t>Внутренний аудит. Организация внутреннего контроля и аудита</w:t>
      </w:r>
      <w:r w:rsidRPr="00B07F62">
        <w:rPr>
          <w:rFonts w:ascii="Times New Roman" w:hAnsi="Times New Roman"/>
          <w:b/>
          <w:bCs/>
          <w:sz w:val="28"/>
          <w:szCs w:val="28"/>
        </w:rPr>
        <w:t>»</w:t>
      </w:r>
    </w:p>
    <w:p w:rsidR="00B07F62" w:rsidRDefault="00B07F62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7AFC" w:rsidRDefault="00BF7AFC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программы</w:t>
      </w:r>
    </w:p>
    <w:p w:rsidR="007E7C20" w:rsidRPr="00B81C76" w:rsidRDefault="007E7C20" w:rsidP="00BF7AFC">
      <w:pPr>
        <w:tabs>
          <w:tab w:val="left" w:pos="0"/>
          <w:tab w:val="right" w:leader="underscore" w:pos="9639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B81C76">
        <w:rPr>
          <w:rFonts w:ascii="Times New Roman" w:hAnsi="Times New Roman"/>
          <w:b/>
          <w:bCs/>
          <w:sz w:val="28"/>
          <w:szCs w:val="28"/>
        </w:rPr>
        <w:t>Нормативно-правовые основания разработки программы</w:t>
      </w:r>
    </w:p>
    <w:p w:rsidR="00B07F62" w:rsidRPr="00D442CF" w:rsidRDefault="00B07F62" w:rsidP="00B07F62">
      <w:pPr>
        <w:tabs>
          <w:tab w:val="left" w:pos="2127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D442CF">
        <w:rPr>
          <w:rFonts w:ascii="Times New Roman" w:hAnsi="Times New Roman"/>
          <w:sz w:val="24"/>
          <w:szCs w:val="24"/>
        </w:rPr>
        <w:t>Нормативную правовую основу разработки программы составляют:</w:t>
      </w:r>
    </w:p>
    <w:p w:rsidR="002E02BD" w:rsidRDefault="002E02BD" w:rsidP="002E02BD">
      <w:pPr>
        <w:numPr>
          <w:ilvl w:val="0"/>
          <w:numId w:val="2"/>
        </w:numPr>
        <w:tabs>
          <w:tab w:val="left" w:pos="851"/>
          <w:tab w:val="left" w:pos="1418"/>
          <w:tab w:val="right" w:leader="underscore" w:pos="9639"/>
        </w:tabs>
        <w:ind w:left="0"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44A90">
        <w:rPr>
          <w:rFonts w:ascii="Times New Roman" w:hAnsi="Times New Roman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2E02BD" w:rsidRPr="00444A90" w:rsidRDefault="002E02BD" w:rsidP="002E02BD">
      <w:pPr>
        <w:numPr>
          <w:ilvl w:val="0"/>
          <w:numId w:val="2"/>
        </w:numPr>
        <w:tabs>
          <w:tab w:val="left" w:pos="851"/>
          <w:tab w:val="left" w:pos="1418"/>
          <w:tab w:val="right" w:leader="underscore" w:pos="9639"/>
        </w:tabs>
        <w:ind w:left="0" w:firstLine="709"/>
        <w:rPr>
          <w:rFonts w:ascii="Times New Roman" w:hAnsi="Times New Roman"/>
          <w:sz w:val="24"/>
          <w:szCs w:val="24"/>
        </w:rPr>
      </w:pPr>
      <w:r w:rsidRPr="00444A90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2E02BD" w:rsidRPr="001629EA" w:rsidRDefault="002E02BD" w:rsidP="002E02BD">
      <w:pPr>
        <w:numPr>
          <w:ilvl w:val="0"/>
          <w:numId w:val="2"/>
        </w:numPr>
        <w:tabs>
          <w:tab w:val="left" w:pos="851"/>
          <w:tab w:val="left" w:pos="1418"/>
          <w:tab w:val="right" w:leader="underscore" w:pos="9639"/>
        </w:tabs>
        <w:ind w:left="0" w:firstLine="709"/>
        <w:rPr>
          <w:rFonts w:ascii="Times New Roman" w:hAnsi="Times New Roman"/>
          <w:sz w:val="24"/>
          <w:szCs w:val="24"/>
        </w:rPr>
      </w:pPr>
      <w:r w:rsidRPr="001629EA">
        <w:rPr>
          <w:rFonts w:ascii="Times New Roman" w:hAnsi="Times New Roman"/>
          <w:sz w:val="24"/>
          <w:szCs w:val="24"/>
        </w:rPr>
        <w:t xml:space="preserve">- Федеральный закон от 29 декабря 2012 г. № 273-ФЗ «Об образовании в Российской Федерации»; </w:t>
      </w:r>
    </w:p>
    <w:p w:rsidR="002E02BD" w:rsidRPr="00847D3F" w:rsidRDefault="002E02BD" w:rsidP="002E02BD">
      <w:pPr>
        <w:numPr>
          <w:ilvl w:val="0"/>
          <w:numId w:val="2"/>
        </w:numPr>
        <w:shd w:val="clear" w:color="auto" w:fill="FEFEFE"/>
        <w:tabs>
          <w:tab w:val="left" w:pos="851"/>
        </w:tabs>
        <w:ind w:left="0" w:firstLine="709"/>
        <w:rPr>
          <w:rFonts w:ascii="Times New Roman" w:hAnsi="Times New Roman"/>
          <w:color w:val="020C22"/>
          <w:sz w:val="24"/>
          <w:szCs w:val="24"/>
        </w:rPr>
      </w:pPr>
      <w:r w:rsidRPr="00847D3F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2E02BD" w:rsidRPr="00847D3F" w:rsidRDefault="002E02BD" w:rsidP="002E02BD">
      <w:pPr>
        <w:numPr>
          <w:ilvl w:val="0"/>
          <w:numId w:val="2"/>
        </w:numPr>
        <w:shd w:val="clear" w:color="auto" w:fill="FEFEFE"/>
        <w:tabs>
          <w:tab w:val="left" w:pos="851"/>
        </w:tabs>
        <w:ind w:left="0" w:firstLine="709"/>
        <w:rPr>
          <w:rFonts w:ascii="Times New Roman" w:hAnsi="Times New Roman"/>
          <w:color w:val="020C22"/>
          <w:sz w:val="24"/>
          <w:szCs w:val="24"/>
        </w:rPr>
      </w:pPr>
      <w:r w:rsidRPr="00847D3F">
        <w:rPr>
          <w:rFonts w:ascii="Times New Roman" w:hAnsi="Times New Roman"/>
          <w:bCs/>
          <w:color w:val="020C22"/>
          <w:sz w:val="24"/>
          <w:szCs w:val="24"/>
        </w:rPr>
        <w:t>Указ Президента Российской Федерации от</w:t>
      </w:r>
      <w:r>
        <w:rPr>
          <w:rFonts w:ascii="Times New Roman" w:hAnsi="Times New Roman"/>
          <w:bCs/>
          <w:color w:val="020C22"/>
          <w:sz w:val="24"/>
          <w:szCs w:val="24"/>
        </w:rPr>
        <w:t xml:space="preserve"> </w:t>
      </w:r>
      <w:r w:rsidRPr="00847D3F">
        <w:rPr>
          <w:rFonts w:ascii="Times New Roman" w:hAnsi="Times New Roman"/>
          <w:bCs/>
          <w:color w:val="020C22"/>
          <w:sz w:val="24"/>
          <w:szCs w:val="24"/>
        </w:rPr>
        <w:t>09.05.2017</w:t>
      </w:r>
      <w:r>
        <w:rPr>
          <w:rFonts w:ascii="Times New Roman" w:hAnsi="Times New Roman"/>
          <w:bCs/>
          <w:color w:val="020C22"/>
          <w:sz w:val="24"/>
          <w:szCs w:val="24"/>
        </w:rPr>
        <w:t xml:space="preserve"> </w:t>
      </w:r>
      <w:r w:rsidRPr="00847D3F">
        <w:rPr>
          <w:rFonts w:ascii="Times New Roman" w:hAnsi="Times New Roman"/>
          <w:bCs/>
          <w:color w:val="020C22"/>
          <w:sz w:val="24"/>
          <w:szCs w:val="24"/>
        </w:rPr>
        <w:t>г. №</w:t>
      </w:r>
      <w:r>
        <w:rPr>
          <w:rFonts w:ascii="Times New Roman" w:hAnsi="Times New Roman"/>
          <w:bCs/>
          <w:color w:val="020C22"/>
          <w:sz w:val="24"/>
          <w:szCs w:val="24"/>
        </w:rPr>
        <w:t xml:space="preserve"> </w:t>
      </w:r>
      <w:r w:rsidRPr="00847D3F">
        <w:rPr>
          <w:rFonts w:ascii="Times New Roman" w:hAnsi="Times New Roman"/>
          <w:bCs/>
          <w:color w:val="020C22"/>
          <w:sz w:val="24"/>
          <w:szCs w:val="24"/>
        </w:rPr>
        <w:t>203</w:t>
      </w:r>
    </w:p>
    <w:p w:rsidR="002E02BD" w:rsidRPr="00847D3F" w:rsidRDefault="002E02BD" w:rsidP="002E02BD">
      <w:pPr>
        <w:shd w:val="clear" w:color="auto" w:fill="FEFEFE"/>
        <w:tabs>
          <w:tab w:val="left" w:pos="851"/>
        </w:tabs>
        <w:ind w:firstLine="709"/>
        <w:rPr>
          <w:rFonts w:ascii="Times New Roman" w:hAnsi="Times New Roman"/>
          <w:color w:val="020C22"/>
          <w:sz w:val="24"/>
          <w:szCs w:val="24"/>
        </w:rPr>
      </w:pPr>
      <w:r w:rsidRPr="00847D3F">
        <w:rPr>
          <w:rFonts w:ascii="Times New Roman" w:hAnsi="Times New Roman"/>
          <w:color w:val="020C22"/>
          <w:sz w:val="24"/>
          <w:szCs w:val="24"/>
        </w:rPr>
        <w:t>О</w:t>
      </w:r>
      <w:r>
        <w:rPr>
          <w:rFonts w:ascii="Times New Roman" w:hAnsi="Times New Roman"/>
          <w:color w:val="020C22"/>
          <w:sz w:val="24"/>
          <w:szCs w:val="24"/>
        </w:rPr>
        <w:t xml:space="preserve"> </w:t>
      </w:r>
      <w:r w:rsidRPr="00847D3F">
        <w:rPr>
          <w:rFonts w:ascii="Times New Roman" w:hAnsi="Times New Roman"/>
          <w:color w:val="020C22"/>
          <w:sz w:val="24"/>
          <w:szCs w:val="24"/>
        </w:rPr>
        <w:t>Стратегии развития информационного общества в Российской Федерации на</w:t>
      </w:r>
      <w:r>
        <w:rPr>
          <w:rFonts w:ascii="Times New Roman" w:hAnsi="Times New Roman"/>
          <w:color w:val="020C22"/>
          <w:sz w:val="24"/>
          <w:szCs w:val="24"/>
        </w:rPr>
        <w:t xml:space="preserve"> </w:t>
      </w:r>
      <w:r w:rsidRPr="00847D3F">
        <w:rPr>
          <w:rFonts w:ascii="Times New Roman" w:hAnsi="Times New Roman"/>
          <w:color w:val="020C22"/>
          <w:sz w:val="24"/>
          <w:szCs w:val="24"/>
        </w:rPr>
        <w:t>2017</w:t>
      </w:r>
      <w:r>
        <w:rPr>
          <w:rFonts w:ascii="Times New Roman" w:hAnsi="Times New Roman"/>
          <w:color w:val="020C22"/>
          <w:sz w:val="24"/>
          <w:szCs w:val="24"/>
        </w:rPr>
        <w:t xml:space="preserve"> </w:t>
      </w:r>
      <w:r w:rsidRPr="00847D3F">
        <w:rPr>
          <w:rFonts w:ascii="Times New Roman" w:hAnsi="Times New Roman"/>
          <w:color w:val="020C22"/>
          <w:sz w:val="24"/>
          <w:szCs w:val="24"/>
        </w:rPr>
        <w:t>– 2030</w:t>
      </w:r>
      <w:r>
        <w:rPr>
          <w:rFonts w:ascii="Times New Roman" w:hAnsi="Times New Roman"/>
          <w:color w:val="020C22"/>
          <w:sz w:val="24"/>
          <w:szCs w:val="24"/>
        </w:rPr>
        <w:t xml:space="preserve"> </w:t>
      </w:r>
      <w:r w:rsidRPr="00847D3F">
        <w:rPr>
          <w:rFonts w:ascii="Times New Roman" w:hAnsi="Times New Roman"/>
          <w:color w:val="020C22"/>
          <w:sz w:val="24"/>
          <w:szCs w:val="24"/>
        </w:rPr>
        <w:t>годы</w:t>
      </w:r>
    </w:p>
    <w:p w:rsidR="002E02BD" w:rsidRDefault="002E02BD" w:rsidP="002E02BD">
      <w:pPr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hAnsi="Times New Roman"/>
          <w:sz w:val="24"/>
          <w:szCs w:val="24"/>
        </w:rPr>
      </w:pPr>
      <w:r w:rsidRPr="00847D3F">
        <w:rPr>
          <w:rFonts w:ascii="Times New Roman" w:hAnsi="Times New Roman"/>
          <w:sz w:val="24"/>
          <w:szCs w:val="24"/>
        </w:rPr>
        <w:t xml:space="preserve">Постановление Правительства РФ «Об утверждении государственной программы Российской Федерации „Информационное общество“» от 15.04.2014 г. № 313 (ред. от 19.10.2020 г.). URL: http://www.consultant.ru/document/ cons_doc_LAW_162184. 14. </w:t>
      </w:r>
    </w:p>
    <w:p w:rsidR="002E02BD" w:rsidRPr="00D432E2" w:rsidRDefault="002E02BD" w:rsidP="002E02B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02BD">
        <w:rPr>
          <w:rFonts w:ascii="Times New Roman" w:hAnsi="Times New Roman"/>
          <w:sz w:val="24"/>
          <w:szCs w:val="24"/>
          <w:lang w:eastAsia="ru-RU"/>
        </w:rPr>
        <w:t>ГОСТ Р ИСО 21500-2014 Руководство по проектному менеджменту. Утвержден Приказом Федерального агентства по техническому регулированию и метрологии от 26 ноября 2014 г. N 1873-ст</w:t>
      </w:r>
      <w:r w:rsidRPr="00D432E2">
        <w:rPr>
          <w:rFonts w:ascii="Times New Roman" w:hAnsi="Times New Roman"/>
          <w:sz w:val="24"/>
          <w:szCs w:val="24"/>
          <w:lang w:eastAsia="ru-RU"/>
        </w:rPr>
        <w:t xml:space="preserve"> http://docs.cntd.ru/document/1200118020;</w:t>
      </w:r>
    </w:p>
    <w:p w:rsidR="002E02BD" w:rsidRPr="002E02BD" w:rsidRDefault="002E02BD" w:rsidP="002E02B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02BD">
        <w:rPr>
          <w:rFonts w:ascii="Times New Roman" w:hAnsi="Times New Roman"/>
          <w:sz w:val="24"/>
          <w:szCs w:val="24"/>
          <w:lang w:eastAsia="ru-RU"/>
        </w:rPr>
        <w:t>Указ Президента Российской Федерации от 7 мая 2018 г  № 204 «О национальных целях и стратегических задачах развития Российской Федерации на период до 2024 года»;</w:t>
      </w:r>
    </w:p>
    <w:p w:rsidR="002E02BD" w:rsidRPr="002E02BD" w:rsidRDefault="002E02BD" w:rsidP="002E02B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02BD">
        <w:rPr>
          <w:rFonts w:ascii="Times New Roman" w:hAnsi="Times New Roman"/>
          <w:sz w:val="24"/>
          <w:szCs w:val="24"/>
          <w:lang w:eastAsia="ru-RU"/>
        </w:rPr>
        <w:t>Федеральный закон от 6.12.11 г. № 402-ФЗ «О бухгалтерском учете»;</w:t>
      </w:r>
    </w:p>
    <w:p w:rsidR="002E02BD" w:rsidRPr="002E02BD" w:rsidRDefault="002E02BD" w:rsidP="002E02B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02BD">
        <w:rPr>
          <w:rFonts w:ascii="Times New Roman" w:hAnsi="Times New Roman"/>
          <w:sz w:val="24"/>
          <w:szCs w:val="24"/>
          <w:lang w:eastAsia="ru-RU"/>
        </w:rPr>
        <w:t>Постановление Правительства РФ от 23 сентября 2002 года № 696 «Об утверждении федеральных правил (стандартов) аудиторской деятельности»;</w:t>
      </w:r>
    </w:p>
    <w:p w:rsidR="002E02BD" w:rsidRPr="002E02BD" w:rsidRDefault="002E02BD" w:rsidP="002E02B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02BD">
        <w:rPr>
          <w:rFonts w:ascii="Times New Roman" w:hAnsi="Times New Roman"/>
          <w:sz w:val="24"/>
          <w:szCs w:val="24"/>
          <w:lang w:eastAsia="ru-RU"/>
        </w:rPr>
        <w:t>Федеральный закон от 29 ноября 2001 года № 156-ФЗ «Об инвестиционных фондах»;</w:t>
      </w:r>
    </w:p>
    <w:p w:rsidR="002E02BD" w:rsidRPr="002E02BD" w:rsidRDefault="002E02BD" w:rsidP="002E02B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02BD">
        <w:rPr>
          <w:rFonts w:ascii="Times New Roman" w:hAnsi="Times New Roman"/>
          <w:sz w:val="24"/>
          <w:szCs w:val="24"/>
          <w:lang w:eastAsia="ru-RU"/>
        </w:rPr>
        <w:t>Федеральный закон от 7 февраля 2011 года «7-ФЗ «О клиринге и клиринговой деятельности»;</w:t>
      </w:r>
    </w:p>
    <w:p w:rsidR="002E02BD" w:rsidRPr="002E02BD" w:rsidRDefault="002E02BD" w:rsidP="002E02B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02BD">
        <w:rPr>
          <w:rFonts w:ascii="Times New Roman" w:hAnsi="Times New Roman"/>
          <w:sz w:val="24"/>
          <w:szCs w:val="24"/>
          <w:lang w:eastAsia="ru-RU"/>
        </w:rPr>
        <w:t>Федеральный закон от 1 декабря 2007 года № 315-ФЗ «О саморегулируемых организациях»;</w:t>
      </w:r>
    </w:p>
    <w:p w:rsidR="002E02BD" w:rsidRPr="002E02BD" w:rsidRDefault="002E02BD" w:rsidP="002E02B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02BD">
        <w:rPr>
          <w:rFonts w:ascii="Times New Roman" w:hAnsi="Times New Roman"/>
          <w:sz w:val="24"/>
          <w:szCs w:val="24"/>
          <w:lang w:eastAsia="ru-RU"/>
        </w:rPr>
        <w:t>Федеральный закон от 26 декабря 1995 года № 208-ФЗ «Об акционерных обществах»;</w:t>
      </w:r>
    </w:p>
    <w:p w:rsidR="002E02BD" w:rsidRPr="002E02BD" w:rsidRDefault="002E02BD" w:rsidP="002E02B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02BD">
        <w:rPr>
          <w:rFonts w:ascii="Times New Roman" w:hAnsi="Times New Roman"/>
          <w:sz w:val="24"/>
          <w:szCs w:val="24"/>
          <w:lang w:eastAsia="ru-RU"/>
        </w:rPr>
        <w:t>Положение ЦБР от 16 декабря 2003 года № 242-П «Об организации внутреннего контроля в кредитных организациях и банковских группах»;</w:t>
      </w:r>
    </w:p>
    <w:p w:rsidR="002E02BD" w:rsidRPr="002E02BD" w:rsidRDefault="002E02BD" w:rsidP="002E02B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02BD">
        <w:rPr>
          <w:rFonts w:ascii="Times New Roman" w:hAnsi="Times New Roman"/>
          <w:sz w:val="24"/>
          <w:szCs w:val="24"/>
          <w:lang w:eastAsia="ru-RU"/>
        </w:rPr>
        <w:t>Информация Минфина РФ от 14 сентября 2012 года «О раскрытии информации о рисках хозяйственной деятельности организации в годовой бухгалтерской отчетности (ПЗ-9/2012)»;</w:t>
      </w:r>
    </w:p>
    <w:p w:rsidR="002E02BD" w:rsidRPr="002E02BD" w:rsidRDefault="002E02BD" w:rsidP="002E02B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02BD">
        <w:rPr>
          <w:rFonts w:ascii="Times New Roman" w:hAnsi="Times New Roman"/>
          <w:sz w:val="24"/>
          <w:szCs w:val="24"/>
          <w:lang w:eastAsia="ru-RU"/>
        </w:rPr>
        <w:t>Плана Минфина РФ на 20122015 годы по развитию бухгалтерского учета и отчетности в Российской Федерации на основе Международных стандартов финансовой отчетности (утв. приказом Минфина РФ от 30 ноября 2011 года № 440);</w:t>
      </w:r>
    </w:p>
    <w:p w:rsidR="002E02BD" w:rsidRPr="002E02BD" w:rsidRDefault="002E02BD" w:rsidP="002E02B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02BD">
        <w:rPr>
          <w:rFonts w:ascii="Times New Roman" w:hAnsi="Times New Roman"/>
          <w:sz w:val="24"/>
          <w:szCs w:val="24"/>
          <w:lang w:eastAsia="ru-RU"/>
        </w:rPr>
        <w:t>Распоряжение Федеральной комиссии по рынку ценных бумаг от 4 апреля 2002 года № 421/р «О рекомендации к применению Кодекса корпоративного поведения»;</w:t>
      </w:r>
    </w:p>
    <w:p w:rsidR="002E02BD" w:rsidRPr="002E02BD" w:rsidRDefault="002E02BD" w:rsidP="002E02B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02BD">
        <w:rPr>
          <w:rFonts w:ascii="Times New Roman" w:hAnsi="Times New Roman"/>
          <w:sz w:val="24"/>
          <w:szCs w:val="24"/>
          <w:lang w:eastAsia="ru-RU"/>
        </w:rPr>
        <w:t>Федеральный  закон от 30 декабря 2008 года № 307-ФЗ «Об аудиторской деятельности».</w:t>
      </w:r>
    </w:p>
    <w:p w:rsidR="002E02BD" w:rsidRDefault="002E02BD" w:rsidP="002E02BD">
      <w:pPr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hAnsi="Times New Roman"/>
          <w:sz w:val="24"/>
          <w:szCs w:val="24"/>
        </w:rPr>
      </w:pPr>
      <w:r w:rsidRPr="00847D3F">
        <w:rPr>
          <w:rFonts w:ascii="Times New Roman" w:hAnsi="Times New Roman"/>
          <w:sz w:val="24"/>
          <w:szCs w:val="24"/>
        </w:rPr>
        <w:lastRenderedPageBreak/>
        <w:t>Цифровое г</w:t>
      </w:r>
      <w:r>
        <w:rPr>
          <w:rFonts w:ascii="Times New Roman" w:hAnsi="Times New Roman"/>
          <w:sz w:val="24"/>
          <w:szCs w:val="24"/>
        </w:rPr>
        <w:t xml:space="preserve">осударственное управление. URL:  </w:t>
      </w:r>
      <w:r w:rsidRPr="00847D3F">
        <w:rPr>
          <w:rFonts w:ascii="Times New Roman" w:hAnsi="Times New Roman"/>
          <w:sz w:val="24"/>
          <w:szCs w:val="24"/>
        </w:rPr>
        <w:t xml:space="preserve">https://digital.gov.ru/ru/activity/directions/882. </w:t>
      </w:r>
    </w:p>
    <w:p w:rsidR="002E02BD" w:rsidRDefault="002E02BD" w:rsidP="002E02BD">
      <w:pPr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hAnsi="Times New Roman"/>
          <w:sz w:val="24"/>
          <w:szCs w:val="24"/>
        </w:rPr>
      </w:pPr>
      <w:r w:rsidRPr="00847D3F">
        <w:rPr>
          <w:rFonts w:ascii="Times New Roman" w:hAnsi="Times New Roman"/>
          <w:sz w:val="24"/>
          <w:szCs w:val="24"/>
        </w:rPr>
        <w:t xml:space="preserve"> Приказ Росстата «Об утверждении форм федерального статистического наблюдения для организации федерального статистического наблюдения за деятельностью в сфере образования, науки, инноваций и информационных технологий» от 18.07.2019 г. № 410.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444A90">
        <w:rPr>
          <w:rFonts w:ascii="Times New Roman" w:hAnsi="Times New Roman"/>
          <w:sz w:val="24"/>
          <w:szCs w:val="24"/>
        </w:rPr>
        <w:t>:</w:t>
      </w:r>
      <w:r w:rsidRPr="00847D3F">
        <w:rPr>
          <w:rFonts w:ascii="Times New Roman" w:hAnsi="Times New Roman"/>
          <w:sz w:val="24"/>
          <w:szCs w:val="24"/>
          <w:lang w:val="en-US"/>
        </w:rPr>
        <w:t>http</w:t>
      </w:r>
      <w:r w:rsidRPr="00444A90">
        <w:rPr>
          <w:rFonts w:ascii="Times New Roman" w:hAnsi="Times New Roman"/>
          <w:sz w:val="24"/>
          <w:szCs w:val="24"/>
        </w:rPr>
        <w:t>://</w:t>
      </w:r>
      <w:r w:rsidRPr="00847D3F">
        <w:rPr>
          <w:rFonts w:ascii="Times New Roman" w:hAnsi="Times New Roman"/>
          <w:sz w:val="24"/>
          <w:szCs w:val="24"/>
          <w:lang w:val="en-US"/>
        </w:rPr>
        <w:t>www</w:t>
      </w:r>
      <w:r w:rsidRPr="00444A90">
        <w:rPr>
          <w:rFonts w:ascii="Times New Roman" w:hAnsi="Times New Roman"/>
          <w:sz w:val="24"/>
          <w:szCs w:val="24"/>
        </w:rPr>
        <w:t>.</w:t>
      </w:r>
      <w:r w:rsidRPr="00847D3F">
        <w:rPr>
          <w:rFonts w:ascii="Times New Roman" w:hAnsi="Times New Roman"/>
          <w:sz w:val="24"/>
          <w:szCs w:val="24"/>
          <w:lang w:val="en-US"/>
        </w:rPr>
        <w:t>consultant</w:t>
      </w:r>
      <w:r w:rsidRPr="00444A90">
        <w:rPr>
          <w:rFonts w:ascii="Times New Roman" w:hAnsi="Times New Roman"/>
          <w:sz w:val="24"/>
          <w:szCs w:val="24"/>
        </w:rPr>
        <w:t>.</w:t>
      </w:r>
      <w:r w:rsidRPr="00847D3F">
        <w:rPr>
          <w:rFonts w:ascii="Times New Roman" w:hAnsi="Times New Roman"/>
          <w:sz w:val="24"/>
          <w:szCs w:val="24"/>
          <w:lang w:val="en-US"/>
        </w:rPr>
        <w:t>ru</w:t>
      </w:r>
      <w:r w:rsidRPr="00444A90">
        <w:rPr>
          <w:rFonts w:ascii="Times New Roman" w:hAnsi="Times New Roman"/>
          <w:sz w:val="24"/>
          <w:szCs w:val="24"/>
        </w:rPr>
        <w:t>/</w:t>
      </w:r>
      <w:r w:rsidRPr="00847D3F">
        <w:rPr>
          <w:rFonts w:ascii="Times New Roman" w:hAnsi="Times New Roman"/>
          <w:sz w:val="24"/>
          <w:szCs w:val="24"/>
          <w:lang w:val="en-US"/>
        </w:rPr>
        <w:t>document</w:t>
      </w:r>
      <w:r w:rsidRPr="00444A90">
        <w:rPr>
          <w:rFonts w:ascii="Times New Roman" w:hAnsi="Times New Roman"/>
          <w:sz w:val="24"/>
          <w:szCs w:val="24"/>
        </w:rPr>
        <w:t>/</w:t>
      </w:r>
      <w:r w:rsidRPr="00847D3F">
        <w:rPr>
          <w:rFonts w:ascii="Times New Roman" w:hAnsi="Times New Roman"/>
          <w:sz w:val="24"/>
          <w:szCs w:val="24"/>
          <w:lang w:val="en-US"/>
        </w:rPr>
        <w:t>cons</w:t>
      </w:r>
      <w:r w:rsidRPr="00444A90">
        <w:rPr>
          <w:rFonts w:ascii="Times New Roman" w:hAnsi="Times New Roman"/>
          <w:sz w:val="24"/>
          <w:szCs w:val="24"/>
        </w:rPr>
        <w:t>_</w:t>
      </w:r>
      <w:r w:rsidRPr="00847D3F">
        <w:rPr>
          <w:rFonts w:ascii="Times New Roman" w:hAnsi="Times New Roman"/>
          <w:sz w:val="24"/>
          <w:szCs w:val="24"/>
          <w:lang w:val="en-US"/>
        </w:rPr>
        <w:t>doc</w:t>
      </w:r>
      <w:r w:rsidRPr="00444A90">
        <w:rPr>
          <w:rFonts w:ascii="Times New Roman" w:hAnsi="Times New Roman"/>
          <w:sz w:val="24"/>
          <w:szCs w:val="24"/>
        </w:rPr>
        <w:t>_</w:t>
      </w:r>
      <w:r w:rsidRPr="00847D3F">
        <w:rPr>
          <w:rFonts w:ascii="Times New Roman" w:hAnsi="Times New Roman"/>
          <w:sz w:val="24"/>
          <w:szCs w:val="24"/>
          <w:lang w:val="en-US"/>
        </w:rPr>
        <w:t>LAW</w:t>
      </w:r>
      <w:r w:rsidRPr="00444A90">
        <w:rPr>
          <w:rFonts w:ascii="Times New Roman" w:hAnsi="Times New Roman"/>
          <w:sz w:val="24"/>
          <w:szCs w:val="24"/>
        </w:rPr>
        <w:t>_329611/</w:t>
      </w:r>
      <w:r w:rsidRPr="00847D3F">
        <w:rPr>
          <w:rFonts w:ascii="Times New Roman" w:hAnsi="Times New Roman"/>
          <w:sz w:val="24"/>
          <w:szCs w:val="24"/>
          <w:lang w:val="en-US"/>
        </w:rPr>
        <w:t>cacc</w:t>
      </w:r>
      <w:r w:rsidRPr="00444A90">
        <w:rPr>
          <w:rFonts w:ascii="Times New Roman" w:hAnsi="Times New Roman"/>
          <w:sz w:val="24"/>
          <w:szCs w:val="24"/>
        </w:rPr>
        <w:t>2131768</w:t>
      </w:r>
      <w:r w:rsidRPr="00847D3F">
        <w:rPr>
          <w:rFonts w:ascii="Times New Roman" w:hAnsi="Times New Roman"/>
          <w:sz w:val="24"/>
          <w:szCs w:val="24"/>
          <w:lang w:val="en-US"/>
        </w:rPr>
        <w:t>c</w:t>
      </w:r>
      <w:r w:rsidRPr="00444A90">
        <w:rPr>
          <w:rFonts w:ascii="Times New Roman" w:hAnsi="Times New Roman"/>
          <w:sz w:val="24"/>
          <w:szCs w:val="24"/>
        </w:rPr>
        <w:t>9155</w:t>
      </w:r>
      <w:r w:rsidRPr="00847D3F">
        <w:rPr>
          <w:rFonts w:ascii="Times New Roman" w:hAnsi="Times New Roman"/>
          <w:sz w:val="24"/>
          <w:szCs w:val="24"/>
          <w:lang w:val="en-US"/>
        </w:rPr>
        <w:t>fdf</w:t>
      </w:r>
      <w:r w:rsidRPr="00444A90">
        <w:rPr>
          <w:rFonts w:ascii="Times New Roman" w:hAnsi="Times New Roman"/>
          <w:sz w:val="24"/>
          <w:szCs w:val="24"/>
        </w:rPr>
        <w:t>8</w:t>
      </w:r>
      <w:r w:rsidRPr="00847D3F">
        <w:rPr>
          <w:rFonts w:ascii="Times New Roman" w:hAnsi="Times New Roman"/>
          <w:sz w:val="24"/>
          <w:szCs w:val="24"/>
          <w:lang w:val="en-US"/>
        </w:rPr>
        <w:t>e</w:t>
      </w:r>
      <w:r w:rsidRPr="00444A90">
        <w:rPr>
          <w:rFonts w:ascii="Times New Roman" w:hAnsi="Times New Roman"/>
          <w:sz w:val="24"/>
          <w:szCs w:val="24"/>
        </w:rPr>
        <w:t>5435</w:t>
      </w:r>
      <w:r w:rsidRPr="00847D3F">
        <w:rPr>
          <w:rFonts w:ascii="Times New Roman" w:hAnsi="Times New Roman"/>
          <w:sz w:val="24"/>
          <w:szCs w:val="24"/>
          <w:lang w:val="en-US"/>
        </w:rPr>
        <w:t>da</w:t>
      </w:r>
      <w:r w:rsidRPr="00444A90">
        <w:rPr>
          <w:rFonts w:ascii="Times New Roman" w:hAnsi="Times New Roman"/>
          <w:sz w:val="24"/>
          <w:szCs w:val="24"/>
        </w:rPr>
        <w:t xml:space="preserve"> 322383031</w:t>
      </w:r>
      <w:r w:rsidRPr="00847D3F">
        <w:rPr>
          <w:rFonts w:ascii="Times New Roman" w:hAnsi="Times New Roman"/>
          <w:sz w:val="24"/>
          <w:szCs w:val="24"/>
          <w:lang w:val="en-US"/>
        </w:rPr>
        <w:t>f</w:t>
      </w:r>
      <w:r w:rsidRPr="00444A90">
        <w:rPr>
          <w:rFonts w:ascii="Times New Roman" w:hAnsi="Times New Roman"/>
          <w:sz w:val="24"/>
          <w:szCs w:val="24"/>
        </w:rPr>
        <w:t xml:space="preserve">712. </w:t>
      </w:r>
    </w:p>
    <w:p w:rsidR="002E02BD" w:rsidRPr="00847D3F" w:rsidRDefault="002E02BD" w:rsidP="002E02BD">
      <w:pPr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hAnsi="Times New Roman"/>
          <w:sz w:val="24"/>
          <w:szCs w:val="24"/>
        </w:rPr>
      </w:pPr>
      <w:r w:rsidRPr="00847D3F">
        <w:rPr>
          <w:rFonts w:ascii="Times New Roman" w:hAnsi="Times New Roman"/>
          <w:sz w:val="24"/>
          <w:szCs w:val="24"/>
        </w:rPr>
        <w:t xml:space="preserve"> Постановление Правительства Санкт-Петербурга «О работе исполнительных органов государственной власти Санкт-Петербурга и государственных учреждений Санкт-Петербурга по переходу на электронный документооборот» от 30.12.2013 г. № 1102. URL: http://docs.cntd.ru/document/537947140.</w:t>
      </w:r>
    </w:p>
    <w:p w:rsidR="002E02BD" w:rsidRPr="00C62D99" w:rsidRDefault="002E02BD" w:rsidP="002E02BD">
      <w:pPr>
        <w:rPr>
          <w:rFonts w:ascii="Times New Roman" w:hAnsi="Times New Roman"/>
          <w:i/>
          <w:sz w:val="24"/>
          <w:szCs w:val="24"/>
        </w:rPr>
      </w:pPr>
      <w:r w:rsidRPr="00C62D99">
        <w:rPr>
          <w:rFonts w:ascii="Times New Roman" w:hAnsi="Times New Roman"/>
          <w:i/>
          <w:sz w:val="24"/>
          <w:szCs w:val="24"/>
        </w:rPr>
        <w:t>перечисляются иные документы, в т.ч. при необходимости:</w:t>
      </w:r>
    </w:p>
    <w:p w:rsidR="002E02BD" w:rsidRPr="00C62D99" w:rsidRDefault="002E02BD" w:rsidP="002E02BD">
      <w:pPr>
        <w:rPr>
          <w:rFonts w:ascii="Times New Roman" w:hAnsi="Times New Roman"/>
          <w:i/>
          <w:sz w:val="24"/>
          <w:szCs w:val="24"/>
        </w:rPr>
      </w:pPr>
      <w:r w:rsidRPr="00C62D99">
        <w:rPr>
          <w:rFonts w:ascii="Times New Roman" w:hAnsi="Times New Roman"/>
          <w:i/>
          <w:sz w:val="24"/>
          <w:szCs w:val="24"/>
        </w:rPr>
        <w:t>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2E02BD" w:rsidRPr="00C62D99" w:rsidRDefault="002E02BD" w:rsidP="002E02BD">
      <w:pPr>
        <w:rPr>
          <w:rFonts w:ascii="Times New Roman" w:hAnsi="Times New Roman"/>
          <w:i/>
          <w:sz w:val="24"/>
          <w:szCs w:val="24"/>
        </w:rPr>
      </w:pPr>
      <w:r w:rsidRPr="00C62D99">
        <w:rPr>
          <w:rFonts w:ascii="Times New Roman" w:hAnsi="Times New Roman"/>
          <w:i/>
          <w:sz w:val="24"/>
          <w:szCs w:val="24"/>
        </w:rPr>
        <w:t>приказ Минтруда России от 12 апреля 2013 г. № 148н «Об утверждении уровней квалификаций в целях разработки проектов профессиональных стандартов»;</w:t>
      </w:r>
    </w:p>
    <w:p w:rsidR="002E02BD" w:rsidRPr="00C62D99" w:rsidRDefault="002E02BD" w:rsidP="002E02BD">
      <w:pPr>
        <w:ind w:firstLine="567"/>
        <w:rPr>
          <w:rFonts w:ascii="Times New Roman" w:hAnsi="Times New Roman"/>
          <w:sz w:val="28"/>
          <w:szCs w:val="28"/>
        </w:rPr>
      </w:pPr>
    </w:p>
    <w:p w:rsidR="002E02BD" w:rsidRPr="000E166A" w:rsidRDefault="002E02BD" w:rsidP="002E02BD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444444"/>
        </w:rPr>
      </w:pPr>
      <w:r w:rsidRPr="00D442CF">
        <w:rPr>
          <w:b/>
        </w:rPr>
        <w:t xml:space="preserve"> </w:t>
      </w:r>
      <w:r w:rsidRPr="00D442CF">
        <w:rPr>
          <w:lang w:eastAsia="ar-SA"/>
        </w:rPr>
        <w:t>Программа</w:t>
      </w:r>
      <w:r w:rsidRPr="00D442CF">
        <w:rPr>
          <w:lang w:val="x-none" w:eastAsia="ar-SA"/>
        </w:rPr>
        <w:t xml:space="preserve"> разработана </w:t>
      </w:r>
      <w:r w:rsidRPr="00D442CF">
        <w:rPr>
          <w:lang w:eastAsia="ar-SA"/>
        </w:rPr>
        <w:t>на основе</w:t>
      </w:r>
      <w:r w:rsidRPr="00D442CF">
        <w:rPr>
          <w:lang w:val="x-none" w:eastAsia="ar-SA"/>
        </w:rPr>
        <w:t xml:space="preserve"> профессионального(ых) стандарта(ов)</w:t>
      </w:r>
      <w:r w:rsidRPr="00D442CF">
        <w:rPr>
          <w:lang w:eastAsia="ar-SA"/>
        </w:rPr>
        <w:t xml:space="preserve"> (квалификационных требований)</w:t>
      </w:r>
      <w:r w:rsidRPr="00D442CF">
        <w:rPr>
          <w:lang w:val="x-none" w:eastAsia="ar-SA"/>
        </w:rPr>
        <w:t>:</w:t>
      </w:r>
      <w:r w:rsidRPr="00C62D99">
        <w:rPr>
          <w:sz w:val="28"/>
          <w:szCs w:val="28"/>
          <w:lang w:eastAsia="ar-SA"/>
        </w:rPr>
        <w:t xml:space="preserve"> </w:t>
      </w:r>
    </w:p>
    <w:p w:rsidR="002E02BD" w:rsidRPr="008F52E8" w:rsidRDefault="002E02BD" w:rsidP="002E02BD">
      <w:pPr>
        <w:rPr>
          <w:rFonts w:ascii="Times New Roman" w:hAnsi="Times New Roman"/>
          <w:sz w:val="24"/>
          <w:szCs w:val="24"/>
        </w:rPr>
      </w:pPr>
      <w:r w:rsidRPr="008F52E8">
        <w:rPr>
          <w:rFonts w:ascii="Times New Roman" w:hAnsi="Times New Roman"/>
          <w:sz w:val="24"/>
          <w:szCs w:val="24"/>
        </w:rPr>
        <w:t xml:space="preserve"> 08.023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2E8">
        <w:rPr>
          <w:rFonts w:ascii="Times New Roman" w:hAnsi="Times New Roman"/>
          <w:color w:val="444444"/>
          <w:sz w:val="24"/>
          <w:szCs w:val="24"/>
        </w:rPr>
        <w:t>Аудитор</w:t>
      </w:r>
      <w:r>
        <w:rPr>
          <w:rFonts w:ascii="Times New Roman" w:hAnsi="Times New Roman"/>
          <w:color w:val="444444"/>
          <w:sz w:val="24"/>
          <w:szCs w:val="24"/>
        </w:rPr>
        <w:t xml:space="preserve"> (</w:t>
      </w:r>
      <w:r w:rsidRPr="003D47F2">
        <w:rPr>
          <w:rFonts w:ascii="Times New Roman" w:hAnsi="Times New Roman"/>
          <w:bCs/>
          <w:sz w:val="24"/>
          <w:szCs w:val="24"/>
        </w:rPr>
        <w:t>Приказ Минтруда России от 19.10.2015 N 728н "Об утверждении профессионального стандарта "Аудитор" Зарегистрировано в Минюсте России 23.11.2015 N 39802)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E02BD" w:rsidRDefault="002E02BD" w:rsidP="002E02BD">
      <w:r w:rsidRPr="008F52E8">
        <w:rPr>
          <w:rFonts w:ascii="Times New Roman" w:hAnsi="Times New Roman"/>
          <w:sz w:val="24"/>
          <w:szCs w:val="24"/>
        </w:rPr>
        <w:t xml:space="preserve"> 08.006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2E8">
        <w:rPr>
          <w:rFonts w:ascii="Times New Roman" w:hAnsi="Times New Roman"/>
          <w:color w:val="444444"/>
          <w:sz w:val="24"/>
          <w:szCs w:val="24"/>
        </w:rPr>
        <w:t>Специалист по внутреннему контролю (внутренний контролер)</w:t>
      </w:r>
      <w:r>
        <w:rPr>
          <w:rFonts w:ascii="Times New Roman" w:hAnsi="Times New Roman"/>
          <w:color w:val="444444"/>
          <w:sz w:val="24"/>
          <w:szCs w:val="24"/>
        </w:rPr>
        <w:t>(</w:t>
      </w:r>
      <w:r w:rsidRPr="003D47F2">
        <w:t xml:space="preserve"> </w:t>
      </w:r>
      <w:r w:rsidRPr="003D47F2">
        <w:rPr>
          <w:rFonts w:ascii="Times New Roman" w:hAnsi="Times New Roman"/>
          <w:bCs/>
          <w:sz w:val="24"/>
          <w:szCs w:val="24"/>
        </w:rPr>
        <w:t>Приказ Минтруда России от 22.04.2015 N 236н "Об утверждении профессионального стандарта "Специалист по внутреннему контролю (внутренний контролер)" (Зарегистрировано в Минюсте России 13.05.2015 N 37271</w:t>
      </w:r>
      <w:r w:rsidRPr="003D47F2">
        <w:rPr>
          <w:b/>
          <w:bCs/>
        </w:rPr>
        <w:t>)</w:t>
      </w:r>
    </w:p>
    <w:p w:rsidR="00FE30B7" w:rsidRDefault="00FE30B7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7E7C20" w:rsidRPr="00B81C76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ЦЕЛЬ РЕАЛИЗАЦИИ ДОПОЛНИТЕЛЬНОЙ ОБРАЗОВАТЕЛЬНОЙ ПРОГРАММЫ:</w:t>
      </w:r>
    </w:p>
    <w:p w:rsidR="002E02BD" w:rsidRPr="002E02BD" w:rsidRDefault="00FE30B7" w:rsidP="002E02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E02BD">
        <w:rPr>
          <w:rFonts w:ascii="Times New Roman" w:hAnsi="Times New Roman"/>
          <w:b/>
          <w:sz w:val="24"/>
          <w:szCs w:val="24"/>
        </w:rPr>
        <w:tab/>
      </w:r>
      <w:r w:rsidR="002E02BD" w:rsidRPr="002E02BD">
        <w:rPr>
          <w:rFonts w:ascii="Times New Roman" w:hAnsi="Times New Roman"/>
          <w:sz w:val="24"/>
          <w:szCs w:val="24"/>
        </w:rPr>
        <w:t xml:space="preserve">Формирование знаний, необходимых для принятия управленческих решений в условиях неопределенности и риска. </w:t>
      </w:r>
    </w:p>
    <w:p w:rsidR="003702E7" w:rsidRDefault="002E02BD" w:rsidP="002E02BD">
      <w:pPr>
        <w:ind w:firstLine="708"/>
        <w:rPr>
          <w:rFonts w:ascii="Times New Roman" w:hAnsi="Times New Roman"/>
          <w:sz w:val="24"/>
          <w:szCs w:val="24"/>
        </w:rPr>
      </w:pPr>
      <w:r w:rsidRPr="002E02BD">
        <w:rPr>
          <w:rFonts w:ascii="Times New Roman" w:hAnsi="Times New Roman"/>
          <w:sz w:val="24"/>
          <w:szCs w:val="24"/>
        </w:rPr>
        <w:t>Формирование умений, необходимых для построения модели корпоративной системы внутреннего аудита.</w:t>
      </w:r>
    </w:p>
    <w:p w:rsidR="002E02BD" w:rsidRDefault="002E02BD" w:rsidP="002E02BD">
      <w:pPr>
        <w:rPr>
          <w:rFonts w:ascii="Times New Roman" w:hAnsi="Times New Roman"/>
          <w:b/>
          <w:sz w:val="28"/>
          <w:szCs w:val="28"/>
        </w:rPr>
      </w:pPr>
    </w:p>
    <w:p w:rsidR="007E7C20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2E02BD" w:rsidRPr="00E31FAB" w:rsidRDefault="002E02BD" w:rsidP="002E02BD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Слушатель</w:t>
      </w:r>
      <w:r w:rsidRPr="00E31FAB">
        <w:rPr>
          <w:rFonts w:ascii="Times New Roman" w:hAnsi="Times New Roman"/>
          <w:sz w:val="24"/>
          <w:szCs w:val="24"/>
          <w:lang w:val="x-none" w:eastAsia="ar-SA"/>
        </w:rPr>
        <w:t xml:space="preserve"> должен обладать профессиональными компетенциями, соответствующими вид</w:t>
      </w:r>
      <w:r w:rsidRPr="00E31FAB">
        <w:rPr>
          <w:rFonts w:ascii="Times New Roman" w:hAnsi="Times New Roman"/>
          <w:sz w:val="24"/>
          <w:szCs w:val="24"/>
          <w:lang w:eastAsia="ar-SA"/>
        </w:rPr>
        <w:t>у</w:t>
      </w:r>
      <w:r w:rsidRPr="00E31FAB">
        <w:rPr>
          <w:rFonts w:ascii="Times New Roman" w:hAnsi="Times New Roman"/>
          <w:sz w:val="24"/>
          <w:szCs w:val="24"/>
          <w:lang w:val="x-none" w:eastAsia="ar-SA"/>
        </w:rPr>
        <w:t xml:space="preserve"> деятельности: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8772"/>
      </w:tblGrid>
      <w:tr w:rsidR="002E02BD" w:rsidRPr="00C62D99" w:rsidTr="00D2265F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BD" w:rsidRPr="00E40166" w:rsidRDefault="002E02BD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E40166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Код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BD" w:rsidRPr="00C62D99" w:rsidRDefault="002E02BD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62D99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Наименование видов деятельности и профессиональных компетенций</w:t>
            </w:r>
          </w:p>
        </w:tc>
      </w:tr>
      <w:tr w:rsidR="002E02BD" w:rsidRPr="00C62D99" w:rsidTr="00D2265F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BD" w:rsidRPr="00C62D99" w:rsidRDefault="002E02BD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C62D99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ВД 1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BD" w:rsidRPr="0012574B" w:rsidRDefault="002E02BD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0166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Организация системы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внутреннего аудита</w:t>
            </w:r>
          </w:p>
        </w:tc>
      </w:tr>
      <w:tr w:rsidR="002E02BD" w:rsidRPr="00C62D99" w:rsidTr="00D2265F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BD" w:rsidRPr="00E40166" w:rsidRDefault="002E02BD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E40166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ПК 1.1.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BD" w:rsidRPr="007368CC" w:rsidRDefault="002E02BD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E40166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Компетенция использования знаний современных достижений науки и образования при решении образовательных и профессиональных задач, относящихся к проблематике учебной дисциплины</w:t>
            </w:r>
          </w:p>
        </w:tc>
      </w:tr>
      <w:tr w:rsidR="002E02BD" w:rsidRPr="00C62D99" w:rsidTr="00D2265F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BD" w:rsidRPr="00E40166" w:rsidRDefault="002E02BD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E40166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ПК 1.2.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BD" w:rsidRPr="002D13CC" w:rsidRDefault="002E02BD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E40166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Компетенция ответственности; готовность к принятию ответственности за свои решения, умение оценивать последствия решений</w:t>
            </w:r>
          </w:p>
        </w:tc>
      </w:tr>
      <w:tr w:rsidR="002E02BD" w:rsidRPr="00C62D99" w:rsidTr="00D2265F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BD" w:rsidRPr="00E40166" w:rsidRDefault="002E02BD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E40166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ПК 1.3.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BD" w:rsidRPr="002D13CC" w:rsidRDefault="002E02BD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E40166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Готов вырабатывать решения, учитывающие правовую и нормативную базу</w:t>
            </w:r>
          </w:p>
        </w:tc>
      </w:tr>
      <w:tr w:rsidR="002E02BD" w:rsidRPr="00C62D99" w:rsidTr="00D2265F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BD" w:rsidRPr="00C62D99" w:rsidRDefault="002E02BD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E40166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ПК 1.4.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BD" w:rsidRPr="002D13CC" w:rsidRDefault="002E02BD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E40166">
              <w:rPr>
                <w:rFonts w:ascii="Times New Roman" w:hAnsi="Times New Roman"/>
                <w:sz w:val="24"/>
                <w:szCs w:val="24"/>
                <w:lang w:val="x-none" w:eastAsia="ar-SA"/>
              </w:rPr>
              <w:t>Разрабатывать системы стратегического, текущего и оперативного контроля, владеть принципами и современными методами управления операциями в различных сферах деятельности</w:t>
            </w:r>
          </w:p>
        </w:tc>
      </w:tr>
      <w:tr w:rsidR="002E02BD" w:rsidRPr="00C62D99" w:rsidTr="00D2265F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BD" w:rsidRPr="00E40166" w:rsidRDefault="002E02BD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E40166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ПК 1.5.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BD" w:rsidRPr="002D13CC" w:rsidRDefault="002E02BD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E40166">
              <w:rPr>
                <w:rFonts w:ascii="Times New Roman" w:hAnsi="Times New Roman"/>
                <w:sz w:val="24"/>
                <w:szCs w:val="24"/>
                <w:lang w:val="x-none" w:eastAsia="ar-SA"/>
              </w:rPr>
              <w:t>Способен систематизировать и обобщать информацию, готовить предложения по совершенствованию систему управления организацией</w:t>
            </w:r>
          </w:p>
        </w:tc>
      </w:tr>
    </w:tbl>
    <w:p w:rsidR="002E02BD" w:rsidRPr="00C62D99" w:rsidRDefault="002E02BD" w:rsidP="002E02BD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2E02BD" w:rsidRPr="00E31FAB" w:rsidRDefault="002E02BD" w:rsidP="002E02B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Слушатель</w:t>
      </w:r>
      <w:r w:rsidRPr="00E31FAB">
        <w:rPr>
          <w:rFonts w:ascii="Times New Roman" w:hAnsi="Times New Roman"/>
          <w:sz w:val="24"/>
          <w:szCs w:val="24"/>
        </w:rPr>
        <w:t xml:space="preserve"> должен обладать общепрофессиональными компетенциями (ОПК) и (или) общими (общекультурными) компетенциями (ОК) или универсальными компетенциям (УК)</w:t>
      </w:r>
      <w:r w:rsidRPr="00E31FAB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2E02BD" w:rsidRPr="00C62D99" w:rsidTr="00D2265F">
        <w:tc>
          <w:tcPr>
            <w:tcW w:w="5000" w:type="pct"/>
          </w:tcPr>
          <w:p w:rsidR="002E02BD" w:rsidRPr="00BA332A" w:rsidRDefault="002E02BD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8"/>
                <w:szCs w:val="28"/>
                <w:lang w:val="x-none" w:eastAsia="ar-SA"/>
              </w:rPr>
            </w:pPr>
            <w:r w:rsidRPr="00BA332A">
              <w:rPr>
                <w:rFonts w:ascii="Times New Roman" w:hAnsi="Times New Roman"/>
                <w:b/>
                <w:sz w:val="28"/>
                <w:szCs w:val="28"/>
                <w:lang w:val="x-none" w:eastAsia="ar-SA"/>
              </w:rPr>
              <w:t xml:space="preserve">Наименование </w:t>
            </w:r>
            <w:r w:rsidRPr="00BA332A">
              <w:rPr>
                <w:rFonts w:ascii="Times New Roman" w:hAnsi="Times New Roman"/>
                <w:b/>
                <w:sz w:val="28"/>
                <w:szCs w:val="28"/>
                <w:lang w:val="x-none"/>
              </w:rPr>
              <w:t xml:space="preserve"> общепрофессиональны</w:t>
            </w:r>
            <w:r w:rsidRPr="00BA332A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BA332A">
              <w:rPr>
                <w:rFonts w:ascii="Times New Roman" w:hAnsi="Times New Roman"/>
                <w:b/>
                <w:sz w:val="28"/>
                <w:szCs w:val="28"/>
                <w:lang w:val="x-none"/>
              </w:rPr>
              <w:t xml:space="preserve"> компетенци</w:t>
            </w:r>
            <w:r w:rsidRPr="00BA332A">
              <w:rPr>
                <w:rFonts w:ascii="Times New Roman" w:hAnsi="Times New Roman"/>
                <w:b/>
                <w:sz w:val="28"/>
                <w:szCs w:val="28"/>
              </w:rPr>
              <w:t xml:space="preserve">й </w:t>
            </w:r>
            <w:r w:rsidRPr="00BA332A">
              <w:rPr>
                <w:rFonts w:ascii="Times New Roman" w:hAnsi="Times New Roman"/>
                <w:b/>
                <w:sz w:val="28"/>
                <w:szCs w:val="28"/>
                <w:lang w:val="x-none"/>
              </w:rPr>
              <w:t>и(или) общи</w:t>
            </w:r>
            <w:r w:rsidRPr="00BA332A">
              <w:rPr>
                <w:rFonts w:ascii="Times New Roman" w:hAnsi="Times New Roman"/>
                <w:b/>
                <w:sz w:val="28"/>
                <w:szCs w:val="28"/>
              </w:rPr>
              <w:t xml:space="preserve">х </w:t>
            </w:r>
            <w:r w:rsidRPr="00BA332A">
              <w:rPr>
                <w:rFonts w:ascii="Times New Roman" w:hAnsi="Times New Roman"/>
                <w:b/>
                <w:sz w:val="28"/>
                <w:szCs w:val="28"/>
                <w:lang w:val="x-none"/>
              </w:rPr>
              <w:t>(общекультурны</w:t>
            </w:r>
            <w:r w:rsidRPr="00BA332A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BA332A">
              <w:rPr>
                <w:rFonts w:ascii="Times New Roman" w:hAnsi="Times New Roman"/>
                <w:b/>
                <w:sz w:val="28"/>
                <w:szCs w:val="28"/>
                <w:lang w:val="x-none"/>
              </w:rPr>
              <w:t>) компетенци</w:t>
            </w:r>
            <w:r w:rsidRPr="00BA332A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Pr="00BA332A">
              <w:rPr>
                <w:rFonts w:ascii="Times New Roman" w:hAnsi="Times New Roman"/>
                <w:b/>
                <w:sz w:val="28"/>
                <w:szCs w:val="28"/>
                <w:lang w:val="x-none"/>
              </w:rPr>
              <w:t xml:space="preserve"> или универсальны</w:t>
            </w:r>
            <w:r w:rsidRPr="00BA332A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BA332A">
              <w:rPr>
                <w:rFonts w:ascii="Times New Roman" w:hAnsi="Times New Roman"/>
                <w:b/>
                <w:sz w:val="28"/>
                <w:szCs w:val="28"/>
                <w:lang w:val="x-none"/>
              </w:rPr>
              <w:t xml:space="preserve"> компетенци</w:t>
            </w:r>
            <w:r w:rsidRPr="00BA332A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</w:p>
        </w:tc>
      </w:tr>
      <w:tr w:rsidR="002E02BD" w:rsidRPr="00C62D99" w:rsidTr="00D2265F">
        <w:trPr>
          <w:trHeight w:val="720"/>
        </w:trPr>
        <w:tc>
          <w:tcPr>
            <w:tcW w:w="5000" w:type="pct"/>
          </w:tcPr>
          <w:p w:rsidR="002E02BD" w:rsidRPr="00FE20E3" w:rsidRDefault="002E02BD" w:rsidP="00D2265F">
            <w:pPr>
              <w:pStyle w:val="a4"/>
              <w:shd w:val="clear" w:color="auto" w:fill="FFFFFF"/>
              <w:spacing w:after="0" w:line="36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20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Способен к получению информации о складывающейся практике применения международного законодательства и развития российского аналогичного законодательства.</w:t>
            </w:r>
          </w:p>
        </w:tc>
      </w:tr>
      <w:tr w:rsidR="002E02BD" w:rsidRPr="00C62D99" w:rsidTr="00D2265F">
        <w:trPr>
          <w:trHeight w:val="1485"/>
        </w:trPr>
        <w:tc>
          <w:tcPr>
            <w:tcW w:w="5000" w:type="pct"/>
          </w:tcPr>
          <w:p w:rsidR="002E02BD" w:rsidRPr="00FE20E3" w:rsidRDefault="002E02BD" w:rsidP="00D2265F">
            <w:pPr>
              <w:pStyle w:val="a4"/>
              <w:shd w:val="clear" w:color="auto" w:fill="FFFFFF"/>
              <w:spacing w:after="0" w:line="360" w:lineRule="exac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Способен провести самостоятельный анализ необходимости организации системы цифрового аудита в своей компании, подготовить соответствующие предложения для руководства компании и определить основные необходимые шаги в соответствии с требованиями законодательства.</w:t>
            </w:r>
          </w:p>
        </w:tc>
      </w:tr>
      <w:tr w:rsidR="002E02BD" w:rsidRPr="00C62D99" w:rsidTr="00D2265F">
        <w:trPr>
          <w:trHeight w:val="315"/>
        </w:trPr>
        <w:tc>
          <w:tcPr>
            <w:tcW w:w="5000" w:type="pct"/>
          </w:tcPr>
          <w:p w:rsidR="002E02BD" w:rsidRDefault="002E02BD" w:rsidP="00D2265F">
            <w:pPr>
              <w:spacing w:line="3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Способен к о</w:t>
            </w:r>
            <w:r w:rsidRPr="002D13CC">
              <w:rPr>
                <w:rFonts w:ascii="Times New Roman" w:hAnsi="Times New Roman"/>
                <w:color w:val="000000"/>
                <w:sz w:val="24"/>
                <w:szCs w:val="24"/>
              </w:rPr>
              <w:t>своени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2D1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принципов документирования комплаенса.</w:t>
            </w:r>
          </w:p>
        </w:tc>
      </w:tr>
      <w:tr w:rsidR="002E02BD" w:rsidRPr="00C62D99" w:rsidTr="00D2265F">
        <w:trPr>
          <w:trHeight w:val="367"/>
        </w:trPr>
        <w:tc>
          <w:tcPr>
            <w:tcW w:w="5000" w:type="pct"/>
          </w:tcPr>
          <w:p w:rsidR="002E02BD" w:rsidRPr="002D13CC" w:rsidRDefault="002E02BD" w:rsidP="00D2265F">
            <w:pPr>
              <w:spacing w:line="3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Способен п</w:t>
            </w:r>
            <w:r w:rsidRPr="002D13CC">
              <w:rPr>
                <w:rFonts w:ascii="Times New Roman" w:hAnsi="Times New Roman"/>
                <w:color w:val="000000"/>
                <w:sz w:val="24"/>
                <w:szCs w:val="24"/>
              </w:rPr>
              <w:t>равильно формирова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 w:rsidRPr="002D1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оцен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ивать</w:t>
            </w:r>
            <w:r w:rsidRPr="002D1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ожидания пользователей от комплаенса.</w:t>
            </w:r>
          </w:p>
        </w:tc>
      </w:tr>
    </w:tbl>
    <w:p w:rsidR="002E02BD" w:rsidRPr="00C62D99" w:rsidRDefault="002E02BD" w:rsidP="002E02BD">
      <w:pPr>
        <w:rPr>
          <w:rFonts w:ascii="Times New Roman" w:hAnsi="Times New Roman"/>
          <w:sz w:val="24"/>
          <w:szCs w:val="24"/>
        </w:rPr>
      </w:pPr>
    </w:p>
    <w:p w:rsidR="002E02BD" w:rsidRPr="00C62D99" w:rsidRDefault="002E02BD" w:rsidP="002E02BD">
      <w:pPr>
        <w:ind w:firstLine="708"/>
        <w:rPr>
          <w:rFonts w:ascii="Times New Roman" w:hAnsi="Times New Roman"/>
          <w:iCs/>
          <w:sz w:val="26"/>
          <w:szCs w:val="26"/>
        </w:rPr>
      </w:pPr>
      <w:r w:rsidRPr="00C62D99">
        <w:rPr>
          <w:rFonts w:ascii="Times New Roman" w:hAnsi="Times New Roman"/>
          <w:iCs/>
          <w:sz w:val="26"/>
          <w:szCs w:val="26"/>
        </w:rPr>
        <w:t xml:space="preserve">В результате освоения программы у слушателей должен сформироваться следующий комплекс знаний, умений и навыков в области </w:t>
      </w:r>
      <w:r>
        <w:rPr>
          <w:rFonts w:ascii="Times New Roman" w:hAnsi="Times New Roman"/>
          <w:iCs/>
          <w:sz w:val="26"/>
          <w:szCs w:val="26"/>
        </w:rPr>
        <w:t>построения комплаенс-системы:</w:t>
      </w:r>
    </w:p>
    <w:p w:rsidR="002E02BD" w:rsidRDefault="002E02BD" w:rsidP="002E02BD">
      <w:pPr>
        <w:pStyle w:val="a"/>
        <w:numPr>
          <w:ilvl w:val="0"/>
          <w:numId w:val="0"/>
        </w:numPr>
        <w:ind w:left="1429"/>
        <w:jc w:val="both"/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62"/>
        <w:gridCol w:w="2858"/>
        <w:gridCol w:w="2410"/>
      </w:tblGrid>
      <w:tr w:rsidR="002E02BD" w:rsidRPr="00C62D99" w:rsidTr="00D2265F">
        <w:trPr>
          <w:trHeight w:val="498"/>
        </w:trPr>
        <w:tc>
          <w:tcPr>
            <w:tcW w:w="2410" w:type="dxa"/>
            <w:vAlign w:val="center"/>
          </w:tcPr>
          <w:p w:rsidR="002E02BD" w:rsidRPr="00C4151F" w:rsidRDefault="002E02BD" w:rsidP="00D2265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4151F">
              <w:rPr>
                <w:rFonts w:ascii="Times New Roman" w:hAnsi="Times New Roman"/>
                <w:b/>
                <w:color w:val="000000"/>
                <w:sz w:val="24"/>
                <w:szCs w:val="24"/>
                <w:lang w:val="x-none"/>
              </w:rPr>
              <w:br w:type="page"/>
            </w:r>
            <w:r w:rsidRPr="00C4151F">
              <w:rPr>
                <w:rFonts w:ascii="Times New Roman" w:hAnsi="Times New Roman"/>
                <w:sz w:val="24"/>
                <w:szCs w:val="24"/>
                <w:lang w:val="x-none" w:eastAsia="ar-SA"/>
              </w:rPr>
              <w:t>Уровень квалификации</w:t>
            </w:r>
          </w:p>
        </w:tc>
        <w:tc>
          <w:tcPr>
            <w:tcW w:w="7230" w:type="dxa"/>
            <w:gridSpan w:val="3"/>
            <w:vAlign w:val="center"/>
          </w:tcPr>
          <w:p w:rsidR="002E02BD" w:rsidRPr="00C4151F" w:rsidRDefault="002E02BD" w:rsidP="00D2265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4151F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Показатели уровня квалификации: </w:t>
            </w:r>
          </w:p>
        </w:tc>
      </w:tr>
      <w:tr w:rsidR="002E02BD" w:rsidRPr="00C62D99" w:rsidTr="00D2265F">
        <w:trPr>
          <w:trHeight w:val="498"/>
        </w:trPr>
        <w:tc>
          <w:tcPr>
            <w:tcW w:w="2410" w:type="dxa"/>
            <w:vMerge w:val="restart"/>
            <w:vAlign w:val="center"/>
          </w:tcPr>
          <w:p w:rsidR="002E02BD" w:rsidRPr="00C4151F" w:rsidRDefault="002E02BD" w:rsidP="00D2265F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4151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62" w:type="dxa"/>
            <w:vAlign w:val="center"/>
          </w:tcPr>
          <w:p w:rsidR="002E02BD" w:rsidRPr="00C62D99" w:rsidRDefault="002E02BD" w:rsidP="00D226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D99">
              <w:rPr>
                <w:rFonts w:ascii="Times New Roman" w:hAnsi="Times New Roman"/>
                <w:bCs/>
                <w:sz w:val="24"/>
                <w:szCs w:val="24"/>
              </w:rPr>
              <w:t>Полномочия и ответственность</w:t>
            </w:r>
          </w:p>
        </w:tc>
        <w:tc>
          <w:tcPr>
            <w:tcW w:w="2858" w:type="dxa"/>
            <w:vAlign w:val="center"/>
          </w:tcPr>
          <w:p w:rsidR="002E02BD" w:rsidRPr="00C62D99" w:rsidRDefault="002E02BD" w:rsidP="00D226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D99">
              <w:rPr>
                <w:rFonts w:ascii="Times New Roman" w:hAnsi="Times New Roman"/>
                <w:bCs/>
                <w:sz w:val="24"/>
                <w:szCs w:val="24"/>
              </w:rPr>
              <w:t>Характер умений</w:t>
            </w:r>
          </w:p>
        </w:tc>
        <w:tc>
          <w:tcPr>
            <w:tcW w:w="2410" w:type="dxa"/>
            <w:vAlign w:val="center"/>
          </w:tcPr>
          <w:p w:rsidR="002E02BD" w:rsidRPr="00C62D99" w:rsidRDefault="002E02BD" w:rsidP="00D2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99">
              <w:rPr>
                <w:rFonts w:ascii="Times New Roman" w:hAnsi="Times New Roman"/>
                <w:bCs/>
                <w:sz w:val="24"/>
                <w:szCs w:val="24"/>
              </w:rPr>
              <w:t>Характер знаний</w:t>
            </w:r>
          </w:p>
        </w:tc>
      </w:tr>
      <w:tr w:rsidR="002E02BD" w:rsidRPr="00C62D99" w:rsidTr="00D2265F">
        <w:trPr>
          <w:trHeight w:val="276"/>
        </w:trPr>
        <w:tc>
          <w:tcPr>
            <w:tcW w:w="2410" w:type="dxa"/>
            <w:vMerge/>
            <w:vAlign w:val="center"/>
          </w:tcPr>
          <w:p w:rsidR="002E02BD" w:rsidRPr="00C62D99" w:rsidRDefault="002E02BD" w:rsidP="00D2265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962" w:type="dxa"/>
          </w:tcPr>
          <w:p w:rsidR="002E02BD" w:rsidRPr="00C4151F" w:rsidRDefault="002E02BD" w:rsidP="00D2265F">
            <w:pPr>
              <w:pStyle w:val="Default"/>
              <w:jc w:val="both"/>
              <w:rPr>
                <w:iCs/>
              </w:rPr>
            </w:pPr>
            <w:r w:rsidRPr="00C4151F">
              <w:rPr>
                <w:iCs/>
              </w:rPr>
              <w:t xml:space="preserve">Методическая разработка, поддержка и координация (центр компетенции) процесса </w:t>
            </w:r>
            <w:r>
              <w:rPr>
                <w:iCs/>
              </w:rPr>
              <w:t>внутреннего контроля и аудита</w:t>
            </w:r>
            <w:r w:rsidRPr="00C4151F">
              <w:rPr>
                <w:iCs/>
              </w:rPr>
              <w:t>.</w:t>
            </w:r>
          </w:p>
          <w:p w:rsidR="002E02BD" w:rsidRPr="00C4151F" w:rsidRDefault="002E02BD" w:rsidP="00D2265F">
            <w:pPr>
              <w:pStyle w:val="Default"/>
              <w:jc w:val="both"/>
              <w:rPr>
                <w:iCs/>
              </w:rPr>
            </w:pPr>
            <w:r w:rsidRPr="00C4151F">
              <w:rPr>
                <w:iCs/>
              </w:rPr>
              <w:t>Обеспечение эффективной работы системы управления рисками.</w:t>
            </w:r>
          </w:p>
          <w:p w:rsidR="002E02BD" w:rsidRPr="00C4151F" w:rsidRDefault="002E02BD" w:rsidP="00D2265F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58" w:type="dxa"/>
          </w:tcPr>
          <w:p w:rsidR="002E02BD" w:rsidRPr="00C4151F" w:rsidRDefault="002E02BD" w:rsidP="00D22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разрабатывать системы стратегического, текущего и оперативного контроля, владеть принципами и современными методами управления операциями в различных сферах деятельности.</w:t>
            </w:r>
          </w:p>
          <w:p w:rsidR="002E02BD" w:rsidRPr="00C4151F" w:rsidRDefault="002E02BD" w:rsidP="00D22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Способен провести самостоятельный анализ необходимости организации системы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цифрового аудита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своей компании, подготовить соответствующие предложения для руководства компании и определить основные необходимые шаги в соответствии с требованиями законодательства.</w:t>
            </w:r>
          </w:p>
          <w:p w:rsidR="002E02BD" w:rsidRPr="00C4151F" w:rsidRDefault="002E02BD" w:rsidP="00D22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разрабатывать и внедрять технологии, ориентированные на снижение потерь.</w:t>
            </w:r>
          </w:p>
          <w:p w:rsidR="002E02BD" w:rsidRPr="00C4151F" w:rsidRDefault="002E02BD" w:rsidP="00D22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Владение навыками эффективных коммуникаций, работы в команде.</w:t>
            </w:r>
          </w:p>
          <w:p w:rsidR="002E02BD" w:rsidRPr="00C4151F" w:rsidRDefault="002E02BD" w:rsidP="00D2265F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2E02BD" w:rsidRPr="00C4151F" w:rsidRDefault="002E02BD" w:rsidP="00D22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Правовые и нормативные основы работы по обеспечению конкурентной безопасности.</w:t>
            </w:r>
          </w:p>
          <w:p w:rsidR="002E02BD" w:rsidRPr="00C4151F" w:rsidRDefault="002E02BD" w:rsidP="00D2265F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Принципы разработки бизнес-процесса на предприятии.</w:t>
            </w:r>
          </w:p>
          <w:p w:rsidR="002E02BD" w:rsidRPr="00C4151F" w:rsidRDefault="002E02BD" w:rsidP="00D2265F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необходимости организации системы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цифрового аудита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своей компании, подготовить соответствующие предложения для руководства компании и определить основные необходимые шаги в соответствии с требованиями законодательства.</w:t>
            </w:r>
          </w:p>
          <w:p w:rsidR="002E02BD" w:rsidRPr="00C4151F" w:rsidRDefault="002E02BD" w:rsidP="00D2265F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2E02BD" w:rsidRDefault="002E02BD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sectPr w:rsidR="002E02BD" w:rsidSect="007E7C2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B7" w:rsidRDefault="00FE30B7" w:rsidP="00FE30B7">
      <w:r>
        <w:separator/>
      </w:r>
    </w:p>
  </w:endnote>
  <w:endnote w:type="continuationSeparator" w:id="0">
    <w:p w:rsidR="00FE30B7" w:rsidRDefault="00FE30B7" w:rsidP="00FE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B7" w:rsidRDefault="00FE30B7" w:rsidP="00FE30B7">
      <w:r>
        <w:separator/>
      </w:r>
    </w:p>
  </w:footnote>
  <w:footnote w:type="continuationSeparator" w:id="0">
    <w:p w:rsidR="00FE30B7" w:rsidRDefault="00FE30B7" w:rsidP="00FE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73C"/>
    <w:multiLevelType w:val="hybridMultilevel"/>
    <w:tmpl w:val="36D62D08"/>
    <w:lvl w:ilvl="0" w:tplc="87207E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08"/>
    <w:rsid w:val="002E02BD"/>
    <w:rsid w:val="003702E7"/>
    <w:rsid w:val="004E4208"/>
    <w:rsid w:val="004F65FB"/>
    <w:rsid w:val="00551C1D"/>
    <w:rsid w:val="007E7C20"/>
    <w:rsid w:val="00963611"/>
    <w:rsid w:val="00B07F62"/>
    <w:rsid w:val="00B61001"/>
    <w:rsid w:val="00BF5086"/>
    <w:rsid w:val="00BF7AFC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80A2-79D6-49E4-859F-7EE14B6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C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rsid w:val="007E7C20"/>
    <w:pPr>
      <w:numPr>
        <w:numId w:val="1"/>
      </w:num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Default">
    <w:name w:val="Default"/>
    <w:rsid w:val="0037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link w:val="a5"/>
    <w:uiPriority w:val="34"/>
    <w:qFormat/>
    <w:rsid w:val="003702E7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6">
    <w:name w:val="footnote text"/>
    <w:basedOn w:val="a0"/>
    <w:link w:val="a7"/>
    <w:uiPriority w:val="99"/>
    <w:unhideWhenUsed/>
    <w:rsid w:val="00FE30B7"/>
    <w:rPr>
      <w:sz w:val="20"/>
      <w:lang w:val="x-none" w:eastAsia="x-none"/>
    </w:rPr>
  </w:style>
  <w:style w:type="character" w:customStyle="1" w:styleId="a7">
    <w:name w:val="Текст сноски Знак"/>
    <w:basedOn w:val="a1"/>
    <w:link w:val="a6"/>
    <w:uiPriority w:val="99"/>
    <w:rsid w:val="00FE30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FE30B7"/>
    <w:rPr>
      <w:vertAlign w:val="superscript"/>
    </w:rPr>
  </w:style>
  <w:style w:type="character" w:customStyle="1" w:styleId="a5">
    <w:name w:val="Абзац списка Знак"/>
    <w:link w:val="a4"/>
    <w:uiPriority w:val="34"/>
    <w:rsid w:val="002E02BD"/>
    <w:rPr>
      <w:rFonts w:ascii="Calibri" w:eastAsia="Times New Roman" w:hAnsi="Calibri" w:cs="Times New Roman"/>
      <w:sz w:val="28"/>
    </w:rPr>
  </w:style>
  <w:style w:type="paragraph" w:customStyle="1" w:styleId="headertext">
    <w:name w:val="headertext"/>
    <w:basedOn w:val="a0"/>
    <w:rsid w:val="002E02B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1186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11</cp:revision>
  <dcterms:created xsi:type="dcterms:W3CDTF">2021-02-19T12:14:00Z</dcterms:created>
  <dcterms:modified xsi:type="dcterms:W3CDTF">2021-03-04T12:20:00Z</dcterms:modified>
</cp:coreProperties>
</file>