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E871F3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8829E5" w:rsidRPr="008829E5">
        <w:rPr>
          <w:rFonts w:ascii="Times New Roman" w:hAnsi="Times New Roman" w:cs="Times New Roman"/>
          <w:b/>
          <w:sz w:val="24"/>
          <w:szCs w:val="24"/>
        </w:rPr>
        <w:t>«</w:t>
      </w:r>
      <w:r w:rsidR="00621268">
        <w:rPr>
          <w:rFonts w:ascii="Times New Roman" w:hAnsi="Times New Roman" w:cs="Times New Roman"/>
          <w:b/>
          <w:sz w:val="24"/>
          <w:szCs w:val="24"/>
        </w:rPr>
        <w:t>Специалист в сфере закупок</w:t>
      </w:r>
      <w:r w:rsidR="00E871F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871F3" w:rsidRDefault="00E871F3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268" w:rsidRPr="00621268" w:rsidRDefault="00621268" w:rsidP="0062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Госзакупки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новые правила игры / А. А.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Авдейкина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Д. Александров, Ю. В.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Бадалян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Инфотропик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Медиа, 2011. – 368 с.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Доронин С. Н.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Госзакупки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законодательная основа, механизмы реализации, риск-ориентированная технология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С. Н. Доронин, Н. А.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Рыхтикова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О. Васильев.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; ИНФРА-М, 2013. – 232 с.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Коняев С. Государственные закупки. Полное руководство / С. Коняев.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Рид Групп, 2012. – 288 с.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Управление государственными и муниципальными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заказами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и практическое пособие / Т. А. Бурцева, П. И. Кононов, П. А. Кабанов и др. ; ред. С. В.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Матковский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АСА, 2011. – 320 с.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68" w:rsidRPr="00621268" w:rsidRDefault="00621268" w:rsidP="0062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Борисов А. Н. Новое в законодательстве о размещении заказов / А. Н. Борисов.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Деловой двор, 2011. – 88 с.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Демкина А. В. Государственные и муниципальные закупки: проблемы применения гражданско-правовых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санкций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Ред. Л. Ю. Михеев.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 : ИНФРА-М, 2012. – 288 с.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Каранатова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 Формирование эффективного механизма управления государственными заказами: вопросы теории и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Л. Г.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Каранатова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СЗАГС, 2010. – 216 с.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Ценообразование в сфере государственных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Ред. В. В. Наумов.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2012. – 317 с.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68" w:rsidRPr="00621268" w:rsidRDefault="00621268" w:rsidP="0062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621268" w:rsidRPr="00621268" w:rsidRDefault="00621268" w:rsidP="00621268">
      <w:pPr>
        <w:numPr>
          <w:ilvl w:val="0"/>
          <w:numId w:val="20"/>
        </w:numPr>
        <w:spacing w:after="0" w:line="240" w:lineRule="auto"/>
        <w:contextualSpacing/>
        <w:rPr>
          <w:rFonts w:ascii="Calibri" w:eastAsia="Times New Roman" w:hAnsi="Calibri" w:cs="Times New Roman"/>
          <w:szCs w:val="24"/>
          <w:lang w:eastAsia="ru-RU"/>
        </w:rPr>
      </w:pPr>
      <w:r w:rsidRPr="00621268">
        <w:rPr>
          <w:rFonts w:ascii="Calibri" w:eastAsia="Times New Roman" w:hAnsi="Calibri" w:cs="Times New Roman"/>
          <w:szCs w:val="24"/>
          <w:lang w:eastAsia="ru-RU"/>
        </w:rPr>
        <w:t xml:space="preserve">Электронные учебники электронно-библиотечной системы (ЭБС) </w:t>
      </w:r>
    </w:p>
    <w:p w:rsidR="00621268" w:rsidRPr="00621268" w:rsidRDefault="00621268" w:rsidP="00621268">
      <w:p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ЗНАНИУМ»  http://znanium.com</w:t>
      </w:r>
      <w:proofErr w:type="gramEnd"/>
    </w:p>
    <w:p w:rsidR="00621268" w:rsidRPr="00621268" w:rsidRDefault="00621268" w:rsidP="00621268">
      <w:p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Галанов В. А. Государственные закупки и конкуренция [Электронный ресурс] / В. А. Галанов, О. А. Гришин, С. Р. Шибаев.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2010. – 286 с. – Режим доступа: http://znanium.com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Кичик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В. Государственный (муниципальный) заказ России: правовые проблемы формирования, размещения и исполнения [Электронный ресурс] / К. В. </w:t>
      </w:r>
      <w:proofErr w:type="spellStart"/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Кичик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В. А.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Вайпан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Юстицинформ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– 260 с. – Режим доступа: </w:t>
      </w:r>
      <w:hyperlink r:id="rId5" w:history="1">
        <w:r w:rsidRPr="00621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</w:t>
        </w:r>
      </w:hyperlink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Кривоножко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Е. Государственные закупки и формирование инновационной экономики [Электронный ресурс] / А. Е.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Кривоножко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Лаборатория книги, 2011. – 165 с. – Режим доступа: http://biblioclub.ru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Семенихин В. В. Государственный контракт [Электронный ресурс] / В. В. Семенихин.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ГроссМедиа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 209 с. – Режим доступа: http://biblioclub.ru</w:t>
      </w:r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Тупчиенко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Государственная экономическая политика [Электронный ресурс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студентов вузов / В. А.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Тупчиенко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ЮНИТИ-ДАНА, 2012. – 663 с. – Режим доступа: </w:t>
      </w:r>
      <w:hyperlink r:id="rId6" w:history="1">
        <w:r w:rsidRPr="00621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</w:t>
        </w:r>
      </w:hyperlink>
    </w:p>
    <w:p w:rsidR="00621268" w:rsidRPr="00621268" w:rsidRDefault="00621268" w:rsidP="00621268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Управление закупками и поставками [Электронный ресурс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М. 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Линдерс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, Ф. Джонсон, А. 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Флинн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Фирон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ред. Т. М.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Дубович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13-е изд. – </w:t>
      </w:r>
      <w:proofErr w:type="gram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Pr="006212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-Дана, 2012. – 754 с. – Режим доступа: http://biblioclub.ru</w:t>
      </w:r>
    </w:p>
    <w:p w:rsidR="00621268" w:rsidRDefault="00621268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2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3AB"/>
    <w:multiLevelType w:val="hybridMultilevel"/>
    <w:tmpl w:val="27F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9F4"/>
    <w:multiLevelType w:val="hybridMultilevel"/>
    <w:tmpl w:val="7090D626"/>
    <w:lvl w:ilvl="0" w:tplc="228E27C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B2E1BDB"/>
    <w:multiLevelType w:val="hybridMultilevel"/>
    <w:tmpl w:val="BA2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641"/>
    <w:multiLevelType w:val="hybridMultilevel"/>
    <w:tmpl w:val="CC042FC8"/>
    <w:lvl w:ilvl="0" w:tplc="7A8A8B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75690C"/>
    <w:multiLevelType w:val="hybridMultilevel"/>
    <w:tmpl w:val="34142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C045379"/>
    <w:multiLevelType w:val="hybridMultilevel"/>
    <w:tmpl w:val="1C7418E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A3C43CF"/>
    <w:multiLevelType w:val="hybridMultilevel"/>
    <w:tmpl w:val="52C01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B32342"/>
    <w:multiLevelType w:val="hybridMultilevel"/>
    <w:tmpl w:val="BFF6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26045"/>
    <w:multiLevelType w:val="hybridMultilevel"/>
    <w:tmpl w:val="F9247940"/>
    <w:lvl w:ilvl="0" w:tplc="FE06BB6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A54DFE"/>
    <w:multiLevelType w:val="hybridMultilevel"/>
    <w:tmpl w:val="BD4203A8"/>
    <w:lvl w:ilvl="0" w:tplc="FE06BB6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910C2"/>
    <w:multiLevelType w:val="hybridMultilevel"/>
    <w:tmpl w:val="39D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D12F38"/>
    <w:multiLevelType w:val="hybridMultilevel"/>
    <w:tmpl w:val="05CCBB92"/>
    <w:lvl w:ilvl="0" w:tplc="63E6ED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7B643AB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D6D0BB2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4"/>
  </w:num>
  <w:num w:numId="5">
    <w:abstractNumId w:val="16"/>
  </w:num>
  <w:num w:numId="6">
    <w:abstractNumId w:val="10"/>
  </w:num>
  <w:num w:numId="7">
    <w:abstractNumId w:val="15"/>
  </w:num>
  <w:num w:numId="8">
    <w:abstractNumId w:val="8"/>
  </w:num>
  <w:num w:numId="9">
    <w:abstractNumId w:val="0"/>
  </w:num>
  <w:num w:numId="10">
    <w:abstractNumId w:val="5"/>
  </w:num>
  <w:num w:numId="11">
    <w:abstractNumId w:val="17"/>
  </w:num>
  <w:num w:numId="12">
    <w:abstractNumId w:val="18"/>
  </w:num>
  <w:num w:numId="13">
    <w:abstractNumId w:val="19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1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105311"/>
    <w:rsid w:val="001727BB"/>
    <w:rsid w:val="003E38AC"/>
    <w:rsid w:val="004142BD"/>
    <w:rsid w:val="00472BD5"/>
    <w:rsid w:val="004D21FB"/>
    <w:rsid w:val="00621268"/>
    <w:rsid w:val="00782953"/>
    <w:rsid w:val="008829E5"/>
    <w:rsid w:val="00924849"/>
    <w:rsid w:val="009849CB"/>
    <w:rsid w:val="00A3035D"/>
    <w:rsid w:val="00B96281"/>
    <w:rsid w:val="00BF2D1C"/>
    <w:rsid w:val="00C25091"/>
    <w:rsid w:val="00C44B1C"/>
    <w:rsid w:val="00E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1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21F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871F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" TargetMode="External"/><Relationship Id="rId5" Type="http://schemas.openxmlformats.org/officeDocument/2006/relationships/hyperlink" Target="http://biblio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16</cp:revision>
  <dcterms:created xsi:type="dcterms:W3CDTF">2021-06-11T10:07:00Z</dcterms:created>
  <dcterms:modified xsi:type="dcterms:W3CDTF">2021-06-11T11:20:00Z</dcterms:modified>
</cp:coreProperties>
</file>