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CA2C91" w:rsidRPr="00F82FCE" w:rsidTr="00CA2C91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C91" w:rsidRPr="00F82FCE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Ассоциация «Некоммерческое партнерство высшего образования </w:t>
            </w:r>
          </w:p>
          <w:p w:rsidR="00CA2C91" w:rsidRPr="00F82FCE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«Санкт-Петербургский Национальный открытый Университет»</w:t>
            </w:r>
          </w:p>
          <w:p w:rsidR="00CA2C91" w:rsidRPr="00F82FCE" w:rsidRDefault="00CA2C91">
            <w:pPr>
              <w:pBdr>
                <w:bottom w:val="single" w:sz="12" w:space="1" w:color="auto"/>
              </w:pBdr>
              <w:spacing w:line="252" w:lineRule="auto"/>
              <w:jc w:val="center"/>
              <w:outlineLvl w:val="5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(АНП ВО «</w:t>
            </w:r>
            <w:proofErr w:type="spellStart"/>
            <w:r w:rsidRPr="00F82FC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СП</w:t>
            </w:r>
            <w:r w:rsidRPr="00F82F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бНОУ</w:t>
            </w:r>
            <w:proofErr w:type="spellEnd"/>
            <w:r w:rsidRPr="00F82FC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en-US"/>
              </w:rPr>
              <w:t>»)</w:t>
            </w:r>
          </w:p>
          <w:p w:rsidR="00CA2C91" w:rsidRPr="00F82FCE" w:rsidRDefault="00CA2C9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2C91" w:rsidRPr="00F82FCE" w:rsidTr="00CA2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CA2C91" w:rsidRPr="00F82FCE" w:rsidRDefault="00CA2C91">
            <w:pPr>
              <w:spacing w:before="24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</w:tcPr>
          <w:p w:rsidR="00CA2C91" w:rsidRPr="00F82FCE" w:rsidRDefault="00CA2C91">
            <w:pPr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CA2C91" w:rsidRPr="00F82FCE" w:rsidRDefault="00CA2C9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CA2C91" w:rsidRPr="00F82FCE" w:rsidRDefault="00CA2C9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 АНП ВО «</w:t>
            </w:r>
            <w:proofErr w:type="spellStart"/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СПбНОУ</w:t>
            </w:r>
            <w:proofErr w:type="spellEnd"/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A2C91" w:rsidRPr="00F82FCE" w:rsidRDefault="00CA2C91">
            <w:pPr>
              <w:spacing w:before="24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 С.В. Гетманская </w:t>
            </w:r>
          </w:p>
          <w:p w:rsidR="00CA2C91" w:rsidRPr="00F82FCE" w:rsidRDefault="00CA2C91" w:rsidP="00F82FCE">
            <w:pPr>
              <w:spacing w:before="24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82FCE"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F82FCE"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F82FCE"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Pr="00F82F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</w:p>
        </w:tc>
      </w:tr>
    </w:tbl>
    <w:p w:rsidR="00CA2C91" w:rsidRPr="00F82FCE" w:rsidRDefault="00CA2C91" w:rsidP="00CA2C91">
      <w:pPr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C91" w:rsidRPr="00F82FCE" w:rsidRDefault="00CA2C91" w:rsidP="00CA2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91" w:rsidRPr="00F82FCE" w:rsidRDefault="00CA2C91" w:rsidP="00CA2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CE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дисциплине</w:t>
      </w:r>
    </w:p>
    <w:p w:rsidR="00CA2C91" w:rsidRPr="00F82FCE" w:rsidRDefault="00CA2C91" w:rsidP="00CA2C9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FC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="00FE5DE6" w:rsidRPr="00F82FCE">
        <w:rPr>
          <w:rFonts w:ascii="Times New Roman" w:hAnsi="Times New Roman" w:cs="Times New Roman"/>
          <w:b/>
          <w:color w:val="000000"/>
          <w:sz w:val="24"/>
          <w:szCs w:val="24"/>
        </w:rPr>
        <w:t>ЭКОНОМИКА ОРГАНИЗАЦИИ</w:t>
      </w:r>
      <w:r w:rsidRPr="00F82FC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CA2C91" w:rsidRPr="00F82FCE" w:rsidRDefault="00CA2C91" w:rsidP="00CA2C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</w:p>
    <w:p w:rsidR="00CA2C91" w:rsidRPr="00F82FCE" w:rsidRDefault="00CA2C91" w:rsidP="00CA2C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«БУХГАЛТЕРСКИЙ УЧЁТ, АНАЛИЗ И АУДИТ»»</w:t>
      </w: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C91" w:rsidRPr="00F82FCE" w:rsidRDefault="00CA2C91" w:rsidP="00CA2C91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A2C91" w:rsidRPr="00F82FCE" w:rsidRDefault="00CA2C91" w:rsidP="00CA2C91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20</w:t>
      </w:r>
      <w:r w:rsidR="00F82FCE" w:rsidRPr="00F82FCE">
        <w:rPr>
          <w:rFonts w:ascii="Times New Roman" w:hAnsi="Times New Roman" w:cs="Times New Roman"/>
          <w:sz w:val="24"/>
          <w:szCs w:val="24"/>
        </w:rPr>
        <w:t>19</w:t>
      </w:r>
    </w:p>
    <w:p w:rsidR="00CA2C91" w:rsidRPr="00F82FCE" w:rsidRDefault="00CA2C91" w:rsidP="00CA2C91">
      <w:pPr>
        <w:ind w:right="175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657CD" w:rsidRDefault="004657CD" w:rsidP="00CA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F82FCE" w:rsidRPr="00F82FCE" w:rsidRDefault="00CA2C91" w:rsidP="00CA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lastRenderedPageBreak/>
        <w:t xml:space="preserve">Разработчик: </w:t>
      </w:r>
    </w:p>
    <w:p w:rsidR="00CA2C91" w:rsidRPr="00F82FCE" w:rsidRDefault="00FE5DE6" w:rsidP="00CA2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82FCE">
        <w:rPr>
          <w:rFonts w:ascii="Times New Roman" w:hAnsi="Times New Roman" w:cs="Times New Roman"/>
          <w:sz w:val="24"/>
          <w:szCs w:val="24"/>
        </w:rPr>
        <w:t>Терещенко Светлана Викторовна</w:t>
      </w:r>
      <w:r w:rsidR="00F82FCE" w:rsidRPr="00F82FCE">
        <w:rPr>
          <w:rFonts w:ascii="Times New Roman" w:hAnsi="Times New Roman" w:cs="Times New Roman"/>
          <w:sz w:val="24"/>
          <w:szCs w:val="24"/>
        </w:rPr>
        <w:t>, кандидат экономических наук</w:t>
      </w:r>
    </w:p>
    <w:bookmarkEnd w:id="0"/>
    <w:p w:rsidR="00CA2C91" w:rsidRPr="00F82FCE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F82FCE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F82FCE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E5DE6" w:rsidRPr="00F82FCE" w:rsidRDefault="00FE5DE6" w:rsidP="00FE5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Обсуждена и рекомендована к утверждению</w:t>
      </w:r>
    </w:p>
    <w:p w:rsidR="00FE5DE6" w:rsidRPr="00F82FCE" w:rsidRDefault="00FE5DE6" w:rsidP="00FE5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На заседании Ученого Совета</w:t>
      </w:r>
    </w:p>
    <w:p w:rsidR="00FE5DE6" w:rsidRPr="00F82FCE" w:rsidRDefault="00FE5DE6" w:rsidP="00FE5D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FCE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 w:rsidRPr="00F82FCE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F82FCE">
        <w:rPr>
          <w:rFonts w:ascii="Times New Roman" w:hAnsi="Times New Roman" w:cs="Times New Roman"/>
          <w:sz w:val="24"/>
          <w:szCs w:val="24"/>
        </w:rPr>
        <w:t xml:space="preserve"> ___ от ___________</w:t>
      </w:r>
    </w:p>
    <w:p w:rsidR="00CA2C91" w:rsidRPr="00F82FCE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2C91" w:rsidRPr="00F82FCE" w:rsidRDefault="00CA2C91" w:rsidP="00CA2C9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D0FBE" w:rsidRPr="00F82FCE" w:rsidRDefault="000D0FBE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CA2C91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FE5D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CE">
        <w:rPr>
          <w:rFonts w:ascii="Times New Roman" w:hAnsi="Times New Roman" w:cs="Times New Roman"/>
          <w:b/>
          <w:bCs/>
          <w:sz w:val="24"/>
          <w:szCs w:val="24"/>
        </w:rPr>
        <w:t>1. Цель и задачи дисциплины</w:t>
      </w:r>
    </w:p>
    <w:p w:rsidR="00FE5DE6" w:rsidRPr="00F82FCE" w:rsidRDefault="00FE5DE6" w:rsidP="00FE5DE6">
      <w:pPr>
        <w:pStyle w:val="Default"/>
        <w:ind w:firstLine="540"/>
        <w:jc w:val="both"/>
      </w:pPr>
      <w:r w:rsidRPr="00F82FCE">
        <w:rPr>
          <w:b/>
        </w:rPr>
        <w:t xml:space="preserve">Целью </w:t>
      </w:r>
      <w:proofErr w:type="gramStart"/>
      <w:r w:rsidRPr="00F82FCE">
        <w:rPr>
          <w:b/>
        </w:rPr>
        <w:t>дисциплины</w:t>
      </w:r>
      <w:r w:rsidRPr="00F82FCE">
        <w:t xml:space="preserve">  является</w:t>
      </w:r>
      <w:proofErr w:type="gramEnd"/>
      <w:r w:rsidRPr="00F82FCE">
        <w:t xml:space="preserve"> изучение роли предприятия в экономической системе государства, взаимосвязей показателей экономической деятельности фирм (предприятий), организации оптимального процесса производства, путей повышения эффективности деятельности предприятия.</w:t>
      </w:r>
    </w:p>
    <w:p w:rsidR="00FE5DE6" w:rsidRPr="00F82FCE" w:rsidRDefault="00FE5DE6" w:rsidP="00FE5D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82FCE">
        <w:rPr>
          <w:rFonts w:ascii="Times New Roman" w:hAnsi="Times New Roman" w:cs="Times New Roman"/>
          <w:sz w:val="24"/>
          <w:szCs w:val="24"/>
        </w:rPr>
        <w:t xml:space="preserve"> дисциплины является: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изучение экономического потенциала хозяйствующих субъектов;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ознакомление с принципами формирования основного и оборотного капитала;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ознакомление с принципами формирования производственной и коммерческой себестоимости продукции;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исследование финансовых результатов деятельности предприятия и схем распределения прибыли;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изучение методов ценообразования;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изучение методов планирования и прогнозирования деятельности предприятия;</w:t>
      </w:r>
    </w:p>
    <w:p w:rsidR="00FE5DE6" w:rsidRPr="00F82FCE" w:rsidRDefault="00FE5DE6" w:rsidP="00FE5DE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ознакомление с системами показателей оценки эффективности хозяйственной деятельности предприятия.</w:t>
      </w:r>
    </w:p>
    <w:p w:rsidR="00FE5DE6" w:rsidRPr="00F82FCE" w:rsidRDefault="00FE5DE6" w:rsidP="00FE5D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FCE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Pr="00F82FCE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дисциплины</w:t>
      </w:r>
    </w:p>
    <w:p w:rsidR="00FE5DE6" w:rsidRPr="00F82FCE" w:rsidRDefault="00FE5DE6" w:rsidP="00FE5D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«Экономика предприятия» направлен на формирование следующих компетенций: </w:t>
      </w:r>
    </w:p>
    <w:p w:rsidR="00FE5DE6" w:rsidRPr="00F82FCE" w:rsidRDefault="00FE5DE6" w:rsidP="00FE5DE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FCE">
        <w:rPr>
          <w:rFonts w:ascii="Times New Roman" w:hAnsi="Times New Roman" w:cs="Times New Roman"/>
          <w:sz w:val="24"/>
          <w:szCs w:val="24"/>
          <w:u w:val="single"/>
        </w:rPr>
        <w:t>Общекультурные компетенции:</w:t>
      </w:r>
    </w:p>
    <w:p w:rsidR="00FE5DE6" w:rsidRPr="00F82FCE" w:rsidRDefault="00FE5DE6" w:rsidP="00FE5DE6">
      <w:pPr>
        <w:pStyle w:val="s1"/>
        <w:ind w:firstLine="709"/>
      </w:pPr>
      <w:r w:rsidRPr="00F82FCE">
        <w:t>умеет использовать нормативные правовые документы в своей деятельности;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находить организационно-управленческие решения и готов нести за них ответственность;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к саморазвитию, повышению своей квалификации и мастерства;</w:t>
      </w:r>
    </w:p>
    <w:p w:rsidR="00FE5DE6" w:rsidRPr="00F82FCE" w:rsidRDefault="00FE5DE6" w:rsidP="00FE5DE6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2FCE">
        <w:rPr>
          <w:rFonts w:ascii="Times New Roman" w:hAnsi="Times New Roman" w:cs="Times New Roman"/>
          <w:sz w:val="24"/>
          <w:szCs w:val="24"/>
          <w:u w:val="single"/>
        </w:rPr>
        <w:t>Профессиональные компетенции: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FE5DE6" w:rsidRPr="00F82FCE" w:rsidRDefault="00FE5DE6" w:rsidP="00FE5DE6">
      <w:pPr>
        <w:pStyle w:val="s1"/>
        <w:ind w:firstLine="709"/>
      </w:pPr>
      <w:r w:rsidRPr="00F82FCE">
        <w:lastRenderedPageBreak/>
        <w:t>способен осуществлять сбор, анализ и обработку данных, необходимых для решения поставленных экономических задач;</w:t>
      </w:r>
    </w:p>
    <w:p w:rsidR="00FE5DE6" w:rsidRPr="00F82FCE" w:rsidRDefault="00FE5DE6" w:rsidP="00FE5DE6">
      <w:pPr>
        <w:pStyle w:val="s1"/>
        <w:ind w:firstLine="709"/>
      </w:pPr>
      <w:r w:rsidRPr="00F82FCE"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FE5DE6" w:rsidRPr="00F82FCE" w:rsidRDefault="00FE5DE6" w:rsidP="00FE5DE6">
      <w:pPr>
        <w:pStyle w:val="s1"/>
        <w:ind w:firstLine="709"/>
      </w:pPr>
      <w:r w:rsidRPr="00F82FCE">
        <w:t xml:space="preserve">способен критически оценить предлагаемые варианты управленческих решений и </w:t>
      </w:r>
      <w:proofErr w:type="gramStart"/>
      <w:r w:rsidRPr="00F82FCE">
        <w:t>разработать</w:t>
      </w:r>
      <w:proofErr w:type="gramEnd"/>
      <w:r w:rsidRPr="00F82FCE"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FE5DE6" w:rsidRPr="00F82FCE" w:rsidRDefault="00FE5DE6" w:rsidP="00FE5DE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  <w:u w:val="single"/>
        </w:rPr>
        <w:t>Ожидаемые результаты</w:t>
      </w:r>
      <w:r w:rsidRPr="00F82FCE">
        <w:rPr>
          <w:rFonts w:ascii="Times New Roman" w:hAnsi="Times New Roman" w:cs="Times New Roman"/>
          <w:b/>
          <w:sz w:val="24"/>
          <w:szCs w:val="24"/>
        </w:rPr>
        <w:t>:</w:t>
      </w:r>
      <w:r w:rsidRPr="00F8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E6" w:rsidRPr="00F82FCE" w:rsidRDefault="00FE5DE6" w:rsidP="00FE5D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В результате изучения дисциплины слушатель должен:</w:t>
      </w:r>
    </w:p>
    <w:p w:rsidR="00FE5DE6" w:rsidRPr="00F82FCE" w:rsidRDefault="00FE5DE6" w:rsidP="00FE5DE6">
      <w:pPr>
        <w:widowControl w:val="0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F82F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состав и структуру народнохозяйственного комплекса РФ;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задачи и мотивы деятельности производственных предприятий, их классификацию и структуру;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задачи, формы, сферы предпринимательства;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финансы предприятия, финансовые ресурсы, прибыль и валовой доход;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организацию оплаты труда, состав и структуру производственного персонала предприятия;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Механизм управления организации (предприятий);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планирование хозяйственной деятельности предприятия;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внутрипроизводственные экономические отношения;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обновление производства: организацию и планирование инноваций;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управление качеством и конкурентоспособностью продукции;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инвестиционную деятельность предприятия;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внешнеэкономическую деятельность предприятия;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оценку эффективности деятельности предприятия: показатели, методики расчета, сферы применения;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санацию и банкротство предприятий.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FE5DE6" w:rsidRPr="00F82FCE" w:rsidRDefault="00FE5DE6" w:rsidP="00FE5DE6">
      <w:pPr>
        <w:widowControl w:val="0"/>
        <w:tabs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F8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анализировать экономические явления и процессы, происходящие на предприятии;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 xml:space="preserve"> делать правильные выводы происходящих событий и активно вмешиваться в их ход;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принимать производственные и административные решения с целью достижения максимальных результатов в деятельности предприятия; 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овладевать новыми формами предпринимательской деятельности. </w:t>
      </w:r>
    </w:p>
    <w:p w:rsidR="00FE5DE6" w:rsidRPr="00F82FCE" w:rsidRDefault="00FE5DE6" w:rsidP="00FE5DE6">
      <w:pPr>
        <w:pStyle w:val="1"/>
        <w:tabs>
          <w:tab w:val="num" w:pos="284"/>
        </w:tabs>
        <w:spacing w:before="0" w:line="360" w:lineRule="auto"/>
        <w:ind w:left="284" w:hanging="284"/>
        <w:jc w:val="both"/>
        <w:rPr>
          <w:sz w:val="24"/>
          <w:szCs w:val="24"/>
        </w:rPr>
      </w:pPr>
      <w:r w:rsidRPr="00F82FCE">
        <w:rPr>
          <w:b/>
          <w:i/>
          <w:sz w:val="24"/>
          <w:szCs w:val="24"/>
        </w:rPr>
        <w:t>владеть: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>рассчитывать на основе типовых методик и действующей нормативно-правовой базы экономические показатели;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FE5DE6" w:rsidRPr="00F82FCE" w:rsidRDefault="00FE5DE6" w:rsidP="00FE5DE6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2FCE">
        <w:rPr>
          <w:rFonts w:ascii="Times New Roman" w:hAnsi="Times New Roman" w:cs="Times New Roman"/>
          <w:iCs/>
          <w:spacing w:val="-2"/>
          <w:sz w:val="24"/>
          <w:szCs w:val="24"/>
        </w:rPr>
        <w:t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выводы.</w:t>
      </w:r>
    </w:p>
    <w:p w:rsidR="00FE5DE6" w:rsidRPr="00F82FCE" w:rsidRDefault="00FE5DE6" w:rsidP="00FE5DE6">
      <w:pPr>
        <w:widowControl w:val="0"/>
        <w:ind w:firstLine="709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82FCE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Структура и содержание дисциплины</w:t>
      </w:r>
    </w:p>
    <w:p w:rsidR="00FE5DE6" w:rsidRPr="00F82FCE" w:rsidRDefault="00FE5DE6" w:rsidP="00FE5D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>Общая трудоёмкость дисциплины составляет 8 часов.</w:t>
      </w:r>
    </w:p>
    <w:p w:rsidR="00FE5DE6" w:rsidRPr="00F82FCE" w:rsidRDefault="00FE5DE6" w:rsidP="00FE5D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FCE">
        <w:rPr>
          <w:rFonts w:ascii="Times New Roman" w:hAnsi="Times New Roman" w:cs="Times New Roman"/>
          <w:sz w:val="24"/>
          <w:szCs w:val="24"/>
        </w:rPr>
        <w:t xml:space="preserve">Вид аттестации </w:t>
      </w:r>
      <w:proofErr w:type="gramStart"/>
      <w:r w:rsidRPr="00F82FCE">
        <w:rPr>
          <w:rFonts w:ascii="Times New Roman" w:hAnsi="Times New Roman" w:cs="Times New Roman"/>
          <w:sz w:val="24"/>
          <w:szCs w:val="24"/>
        </w:rPr>
        <w:t>–  зачет</w:t>
      </w:r>
      <w:proofErr w:type="gramEnd"/>
      <w:r w:rsidRPr="00F82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DE6" w:rsidRPr="00F82FCE" w:rsidRDefault="00FE5DE6" w:rsidP="00FE5DE6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2FCE">
        <w:rPr>
          <w:rFonts w:ascii="Times New Roman" w:hAnsi="Times New Roman" w:cs="Times New Roman"/>
          <w:iCs/>
          <w:color w:val="000000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8"/>
        <w:gridCol w:w="5048"/>
        <w:gridCol w:w="781"/>
        <w:gridCol w:w="1533"/>
        <w:gridCol w:w="1584"/>
      </w:tblGrid>
      <w:tr w:rsidR="00FE5DE6" w:rsidRPr="00F82FCE" w:rsidTr="00FE5DE6">
        <w:trPr>
          <w:trHeight w:val="255"/>
        </w:trPr>
        <w:tc>
          <w:tcPr>
            <w:tcW w:w="597" w:type="dxa"/>
            <w:vMerge w:val="restart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76" w:type="dxa"/>
            <w:gridSpan w:val="2"/>
            <w:vMerge w:val="restart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781" w:type="dxa"/>
            <w:vMerge w:val="restart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3117" w:type="dxa"/>
            <w:gridSpan w:val="2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E5DE6" w:rsidRPr="00F82FCE" w:rsidTr="00FE5DE6">
        <w:trPr>
          <w:trHeight w:val="255"/>
        </w:trPr>
        <w:tc>
          <w:tcPr>
            <w:tcW w:w="597" w:type="dxa"/>
            <w:vMerge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Merge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Merge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>Аудиторные лекции</w:t>
            </w:r>
          </w:p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</w:rPr>
            </w:pPr>
            <w:r w:rsidRPr="00F82FCE">
              <w:rPr>
                <w:rFonts w:ascii="Times New Roman" w:hAnsi="Times New Roman" w:cs="Times New Roman"/>
                <w:b/>
              </w:rPr>
              <w:t>(час.)</w:t>
            </w:r>
          </w:p>
        </w:tc>
        <w:tc>
          <w:tcPr>
            <w:tcW w:w="1584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 xml:space="preserve">СР </w:t>
            </w:r>
          </w:p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 xml:space="preserve">с элементами </w:t>
            </w:r>
            <w:proofErr w:type="spellStart"/>
            <w:r w:rsidRPr="00F82FCE">
              <w:rPr>
                <w:rFonts w:ascii="Times New Roman" w:hAnsi="Times New Roman" w:cs="Times New Roman"/>
                <w:b/>
              </w:rPr>
              <w:t>дистанц</w:t>
            </w:r>
            <w:proofErr w:type="spellEnd"/>
            <w:r w:rsidRPr="00F82FCE">
              <w:rPr>
                <w:rFonts w:ascii="Times New Roman" w:hAnsi="Times New Roman" w:cs="Times New Roman"/>
                <w:b/>
              </w:rPr>
              <w:t>. обучения</w:t>
            </w:r>
          </w:p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FCE">
              <w:rPr>
                <w:rFonts w:ascii="Times New Roman" w:hAnsi="Times New Roman" w:cs="Times New Roman"/>
                <w:b/>
              </w:rPr>
              <w:t xml:space="preserve"> (час</w:t>
            </w:r>
            <w:r w:rsidRPr="00F82FCE">
              <w:rPr>
                <w:rFonts w:ascii="Times New Roman" w:hAnsi="Times New Roman" w:cs="Times New Roman"/>
              </w:rPr>
              <w:t>.)</w:t>
            </w:r>
          </w:p>
        </w:tc>
      </w:tr>
      <w:tr w:rsidR="00FE5DE6" w:rsidRPr="00F82FCE" w:rsidTr="00FE5DE6">
        <w:tc>
          <w:tcPr>
            <w:tcW w:w="597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6" w:type="dxa"/>
            <w:gridSpan w:val="2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5DE6" w:rsidRPr="00F82FCE" w:rsidRDefault="00410470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E6" w:rsidRPr="00F82FCE" w:rsidTr="00FE5DE6">
        <w:trPr>
          <w:trHeight w:val="221"/>
        </w:trPr>
        <w:tc>
          <w:tcPr>
            <w:tcW w:w="597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6" w:type="dxa"/>
            <w:gridSpan w:val="2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и производственная программа предприятия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E5DE6" w:rsidRPr="00F82FCE" w:rsidRDefault="00410470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E6" w:rsidRPr="00F82FCE" w:rsidTr="00FE5DE6">
        <w:tc>
          <w:tcPr>
            <w:tcW w:w="597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6" w:type="dxa"/>
            <w:gridSpan w:val="2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Основные средства предприятия. Оборотные средства предприятия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FE5DE6" w:rsidRPr="00F82FCE" w:rsidRDefault="00410470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E6" w:rsidRPr="00F82FCE" w:rsidTr="00FE5DE6">
        <w:trPr>
          <w:trHeight w:val="268"/>
        </w:trPr>
        <w:tc>
          <w:tcPr>
            <w:tcW w:w="597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76" w:type="dxa"/>
            <w:gridSpan w:val="2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E6" w:rsidRPr="00F82FCE" w:rsidTr="00FE5DE6">
        <w:tc>
          <w:tcPr>
            <w:tcW w:w="597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6" w:type="dxa"/>
            <w:gridSpan w:val="2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и ценовая политика предприятия 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FE5DE6" w:rsidRPr="00F82FCE" w:rsidRDefault="00410470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E6" w:rsidRPr="00F82FCE" w:rsidTr="00FE5DE6">
        <w:tc>
          <w:tcPr>
            <w:tcW w:w="625" w:type="dxa"/>
            <w:gridSpan w:val="2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8" w:type="dxa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E6" w:rsidRPr="00F82FCE" w:rsidTr="00FE5DE6">
        <w:tc>
          <w:tcPr>
            <w:tcW w:w="5673" w:type="dxa"/>
            <w:gridSpan w:val="3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E5DE6" w:rsidRPr="00F82FCE" w:rsidRDefault="00FE5DE6" w:rsidP="00FE5DE6">
      <w:pPr>
        <w:rPr>
          <w:rFonts w:ascii="Times New Roman" w:hAnsi="Times New Roman" w:cs="Times New Roman"/>
          <w:sz w:val="24"/>
          <w:szCs w:val="24"/>
        </w:rPr>
      </w:pPr>
    </w:p>
    <w:p w:rsidR="00FE5DE6" w:rsidRPr="00F82FCE" w:rsidRDefault="00FE5DE6" w:rsidP="00FE5DE6">
      <w:pPr>
        <w:widowControl w:val="0"/>
        <w:ind w:right="408" w:firstLine="709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E5DE6" w:rsidRPr="00F82FCE" w:rsidRDefault="00FE5DE6" w:rsidP="00FE5DE6">
      <w:pPr>
        <w:widowControl w:val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82FCE">
        <w:rPr>
          <w:rFonts w:ascii="Times New Roman" w:hAnsi="Times New Roman" w:cs="Times New Roman"/>
          <w:iCs/>
          <w:color w:val="000000"/>
          <w:sz w:val="24"/>
          <w:szCs w:val="24"/>
        </w:rPr>
        <w:t>Таблица 2</w:t>
      </w:r>
    </w:p>
    <w:p w:rsidR="00FE5DE6" w:rsidRPr="00F82FCE" w:rsidRDefault="00FE5DE6" w:rsidP="00FE5D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2FC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дисциплины </w:t>
      </w:r>
    </w:p>
    <w:tbl>
      <w:tblPr>
        <w:tblW w:w="4206" w:type="pct"/>
        <w:jc w:val="center"/>
        <w:tblLook w:val="0000" w:firstRow="0" w:lastRow="0" w:firstColumn="0" w:lastColumn="0" w:noHBand="0" w:noVBand="0"/>
      </w:tblPr>
      <w:tblGrid>
        <w:gridCol w:w="544"/>
        <w:gridCol w:w="2576"/>
        <w:gridCol w:w="4931"/>
      </w:tblGrid>
      <w:tr w:rsidR="00FE5DE6" w:rsidRPr="00F82FCE" w:rsidTr="00FE5DE6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FE5DE6" w:rsidRPr="00F82FCE" w:rsidTr="00FE5DE6">
        <w:trPr>
          <w:trHeight w:val="166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Предприятие как хозяйствующий субъект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Классификация предприятий.  Организационно-правовые формы хозяйствования юридических лиц. Порядок образования и ликвидации предприятий</w:t>
            </w:r>
          </w:p>
        </w:tc>
      </w:tr>
      <w:tr w:rsidR="00FE5DE6" w:rsidRPr="00F82FCE" w:rsidTr="00FE5DE6">
        <w:trPr>
          <w:trHeight w:val="157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 и производственная программа предприятия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мощность предприятия и ее виды. Понятие и показатели производственной программы. </w:t>
            </w:r>
          </w:p>
        </w:tc>
      </w:tr>
      <w:tr w:rsidR="00FE5DE6" w:rsidRPr="00F82FCE" w:rsidTr="00FE5DE6">
        <w:trPr>
          <w:trHeight w:val="20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Основные средства предприятия. Оборотные средства предприятия.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Основные средства, их структура и классификация. Учет стоимости основных средств. Износ основных средств. Амортизация основных средств. Способы начисления амортизации основных средств. Показатели движения и использования основных средств. Состав, структура и классификация оборотных средств. Кругооборот оборотных средств и показатели оборачиваемости. Методы определения потребности в оборотных средствах</w:t>
            </w:r>
          </w:p>
        </w:tc>
      </w:tr>
      <w:tr w:rsidR="00FE5DE6" w:rsidRPr="00F82FCE" w:rsidTr="00FE5DE6">
        <w:trPr>
          <w:trHeight w:val="189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Трудовые ресурсы предприятия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структура кадров. Показатели производительности труда. Основные формы заработной платы и их влияние на результаты деятельности предприятия. Тарифная и бестарифная системы. </w:t>
            </w:r>
            <w:r w:rsidRPr="00F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Заработная плата и производительность труда</w:t>
            </w:r>
          </w:p>
        </w:tc>
      </w:tr>
      <w:tr w:rsidR="00FE5DE6" w:rsidRPr="00F82FCE" w:rsidTr="00FE5DE6">
        <w:trPr>
          <w:trHeight w:val="189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Ценообразование и ценовая политика предприятия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основные функции цены: учетная, распределительная, сбалансированности, рационализации, стимулирования. Методы расчета цены: средние издержки плюс прибыль, целевой прибыли, уникальности товара. </w:t>
            </w:r>
          </w:p>
        </w:tc>
      </w:tr>
      <w:tr w:rsidR="00FE5DE6" w:rsidRPr="00F82FCE" w:rsidTr="00FE5DE6">
        <w:trPr>
          <w:trHeight w:val="189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DE6" w:rsidRPr="00F82FCE" w:rsidRDefault="00FE5DE6" w:rsidP="00F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FCE">
              <w:rPr>
                <w:rFonts w:ascii="Times New Roman" w:hAnsi="Times New Roman" w:cs="Times New Roman"/>
                <w:sz w:val="24"/>
                <w:szCs w:val="24"/>
              </w:rPr>
              <w:t>Прибыль как экономическая категория. Виды прибыли. Основные источники получения прибыли, факторы и пути её увеличения. Рентабельность.</w:t>
            </w:r>
          </w:p>
        </w:tc>
      </w:tr>
    </w:tbl>
    <w:p w:rsidR="00FE5DE6" w:rsidRPr="00F82FCE" w:rsidRDefault="00FE5DE6" w:rsidP="00FE5DE6">
      <w:pPr>
        <w:rPr>
          <w:rFonts w:ascii="Times New Roman" w:hAnsi="Times New Roman" w:cs="Times New Roman"/>
          <w:b/>
          <w:sz w:val="24"/>
          <w:szCs w:val="24"/>
        </w:rPr>
      </w:pPr>
    </w:p>
    <w:sectPr w:rsidR="00FE5DE6" w:rsidRPr="00F82FCE" w:rsidSect="00D8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3C0FEC"/>
    <w:multiLevelType w:val="hybridMultilevel"/>
    <w:tmpl w:val="072A2092"/>
    <w:lvl w:ilvl="0" w:tplc="AE6A89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D649D0">
      <w:start w:val="1"/>
      <w:numFmt w:val="decimal"/>
      <w:lvlText w:val="%2."/>
      <w:lvlJc w:val="left"/>
      <w:pPr>
        <w:tabs>
          <w:tab w:val="num" w:pos="2496"/>
        </w:tabs>
        <w:ind w:left="2496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CB5004"/>
    <w:multiLevelType w:val="hybridMultilevel"/>
    <w:tmpl w:val="D0C22AF8"/>
    <w:lvl w:ilvl="0" w:tplc="A738B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B05714"/>
    <w:multiLevelType w:val="hybridMultilevel"/>
    <w:tmpl w:val="8D600DC0"/>
    <w:lvl w:ilvl="0" w:tplc="1A241D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D656E84"/>
    <w:multiLevelType w:val="multilevel"/>
    <w:tmpl w:val="1BF4B52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542"/>
    <w:rsid w:val="00091B89"/>
    <w:rsid w:val="000A43F1"/>
    <w:rsid w:val="000D0FBE"/>
    <w:rsid w:val="00183C21"/>
    <w:rsid w:val="0019446B"/>
    <w:rsid w:val="00236E20"/>
    <w:rsid w:val="00277DA0"/>
    <w:rsid w:val="00410470"/>
    <w:rsid w:val="004657CD"/>
    <w:rsid w:val="005E7FD0"/>
    <w:rsid w:val="00664FDD"/>
    <w:rsid w:val="00972542"/>
    <w:rsid w:val="0098577F"/>
    <w:rsid w:val="009C7FBE"/>
    <w:rsid w:val="009F51F3"/>
    <w:rsid w:val="00BA7BBD"/>
    <w:rsid w:val="00CA2C91"/>
    <w:rsid w:val="00CD6A1C"/>
    <w:rsid w:val="00D37CEA"/>
    <w:rsid w:val="00D8456F"/>
    <w:rsid w:val="00DA00B1"/>
    <w:rsid w:val="00F82FCE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8552-4724-48A7-AA47-139B24C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FB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0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D0F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0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D0FBE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D0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D0FBE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Iauiue">
    <w:name w:val="Iau?iue"/>
    <w:rsid w:val="000D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0D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екст"/>
    <w:basedOn w:val="a"/>
    <w:autoRedefine/>
    <w:uiPriority w:val="99"/>
    <w:qFormat/>
    <w:rsid w:val="000D0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">
    <w:name w:val="Основной текст (5)_"/>
    <w:link w:val="51"/>
    <w:uiPriority w:val="99"/>
    <w:locked/>
    <w:rsid w:val="00236E20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36E20"/>
    <w:pPr>
      <w:shd w:val="clear" w:color="auto" w:fill="FFFFFF"/>
      <w:spacing w:before="240" w:after="240" w:line="293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character" w:customStyle="1" w:styleId="post-i">
    <w:name w:val="post-i"/>
    <w:basedOn w:val="a0"/>
    <w:rsid w:val="00236E20"/>
  </w:style>
  <w:style w:type="paragraph" w:styleId="HTML">
    <w:name w:val="HTML Preformatted"/>
    <w:basedOn w:val="a"/>
    <w:link w:val="HTML0"/>
    <w:semiHidden/>
    <w:unhideWhenUsed/>
    <w:rsid w:val="00DA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A00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1">
    <w:name w:val="1111"/>
    <w:basedOn w:val="a"/>
    <w:autoRedefine/>
    <w:uiPriority w:val="99"/>
    <w:qFormat/>
    <w:rsid w:val="00DA00B1"/>
    <w:pPr>
      <w:widowControl w:val="0"/>
      <w:tabs>
        <w:tab w:val="left" w:pos="0"/>
        <w:tab w:val="left" w:pos="170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9356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ind w:firstLine="852"/>
      <w:contextualSpacing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1">
    <w:name w:val="Обычный1"/>
    <w:rsid w:val="00FE5DE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1">
    <w:name w:val="s_1"/>
    <w:basedOn w:val="a"/>
    <w:rsid w:val="00FE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41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Дугина Юлия Игоревна</cp:lastModifiedBy>
  <cp:revision>26</cp:revision>
  <dcterms:created xsi:type="dcterms:W3CDTF">2021-02-24T09:03:00Z</dcterms:created>
  <dcterms:modified xsi:type="dcterms:W3CDTF">2021-04-05T11:37:00Z</dcterms:modified>
</cp:coreProperties>
</file>