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6C405B" w:rsidRDefault="006C405B" w:rsidP="006C405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2620">
        <w:rPr>
          <w:rFonts w:ascii="Times New Roman" w:hAnsi="Times New Roman"/>
          <w:b/>
          <w:sz w:val="28"/>
          <w:szCs w:val="28"/>
        </w:rPr>
        <w:t>«Организация строительно-монтажных работ»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p w:rsidR="006C405B" w:rsidRPr="004C4283" w:rsidRDefault="006C405B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92"/>
        <w:gridCol w:w="6378"/>
      </w:tblGrid>
      <w:tr w:rsidR="006C405B" w:rsidRPr="006C405B" w:rsidTr="00687CEE">
        <w:trPr>
          <w:trHeight w:val="937"/>
        </w:trPr>
        <w:tc>
          <w:tcPr>
            <w:tcW w:w="577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0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05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2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05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05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6C405B" w:rsidRPr="006C405B" w:rsidTr="00687CEE">
        <w:tc>
          <w:tcPr>
            <w:tcW w:w="577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Нормативная база строительства.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Основные нормативные документы. Нормативы по технологии производства работ. Нормативы по технике безопасности. Нормативы по документации.</w:t>
            </w:r>
          </w:p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Проект производства работ. Состав ППР. Правила его разработки. Подробности отдельных частей. Практическая работа по составлению.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C405B" w:rsidRPr="006C405B" w:rsidTr="00687CEE">
        <w:tc>
          <w:tcPr>
            <w:tcW w:w="577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Календарный план строительства.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Календарный план строительства. Структура и правила составления. Определение критического пути и сопоставление с нормативным. Расчеты на основании календарного плана.</w:t>
            </w:r>
          </w:p>
          <w:p w:rsidR="006C405B" w:rsidRPr="006C405B" w:rsidRDefault="006C405B" w:rsidP="006C405B">
            <w:pPr>
              <w:tabs>
                <w:tab w:val="left" w:pos="284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Технический надзор. Задачи технического надзора; документация, предоставляемая техническому надзору; правила взаимодействия.</w:t>
            </w:r>
          </w:p>
          <w:p w:rsidR="006C405B" w:rsidRPr="006C405B" w:rsidRDefault="006C405B" w:rsidP="006C405B">
            <w:pPr>
              <w:shd w:val="clear" w:color="auto" w:fill="FFFFFF"/>
              <w:overflowPunct/>
              <w:autoSpaceDE/>
              <w:autoSpaceDN/>
              <w:adjustRightInd/>
              <w:spacing w:after="150"/>
              <w:jc w:val="left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405B" w:rsidRPr="006C405B" w:rsidTr="00687CEE">
        <w:tc>
          <w:tcPr>
            <w:tcW w:w="577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Смета и её связь с процессом строительства.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Договор на ремонтно-строительные работы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 xml:space="preserve">Смета и её связь с процессом строительства. Правила чтения сметы. Соотношения сметных строк и практических задач. Связь сметы с задачей снабжения.  </w:t>
            </w:r>
          </w:p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0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Договор на ремонтно-строительные работы. Основные разделы договора подряда и их взаимосвязь с организацией строительства.</w:t>
            </w:r>
          </w:p>
        </w:tc>
      </w:tr>
      <w:tr w:rsidR="006C405B" w:rsidRPr="006C405B" w:rsidTr="00687CEE">
        <w:tc>
          <w:tcPr>
            <w:tcW w:w="577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Документация в процессе строительства.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25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Охрана труда в процессе строительства и ремонта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Документация в процессе строительства. Виды документации в процессе строительства. Журналы и правила их ведения. Акты скрытых работ. Акты приемки ответственных конструкций. Акты испытаний.</w:t>
            </w:r>
          </w:p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 xml:space="preserve">Охрана труда в процессе строительства и ремонта. Социальная защита пострадавших на производстве. Общие требования охраны труда в строительстве. Специальные требования охраны труда при производстве строительно-монтажных работ. </w:t>
            </w:r>
          </w:p>
          <w:p w:rsidR="006C405B" w:rsidRPr="006C405B" w:rsidRDefault="006C405B" w:rsidP="006C405B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6C405B" w:rsidRPr="006C405B" w:rsidTr="00687CEE">
        <w:tc>
          <w:tcPr>
            <w:tcW w:w="577" w:type="dxa"/>
            <w:vAlign w:val="center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381" w:hanging="125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Сдача работ.</w:t>
            </w:r>
          </w:p>
          <w:p w:rsidR="006C405B" w:rsidRPr="006C405B" w:rsidRDefault="006C405B" w:rsidP="006C405B">
            <w:pPr>
              <w:overflowPunct/>
              <w:autoSpaceDE/>
              <w:autoSpaceDN/>
              <w:adjustRightInd/>
              <w:ind w:left="381" w:hanging="125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6378" w:type="dxa"/>
            <w:vAlign w:val="center"/>
          </w:tcPr>
          <w:p w:rsidR="006C405B" w:rsidRPr="006C405B" w:rsidRDefault="006C405B" w:rsidP="006C405B">
            <w:pPr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405B">
              <w:rPr>
                <w:rFonts w:ascii="Times New Roman" w:hAnsi="Times New Roman"/>
                <w:sz w:val="24"/>
                <w:szCs w:val="24"/>
              </w:rPr>
              <w:t>Сдача работ. Основные правила, приемо-сдаточная документация, недостатки и их исправления.  Ответы на вопросы.</w:t>
            </w:r>
          </w:p>
          <w:p w:rsidR="006C405B" w:rsidRPr="006C405B" w:rsidRDefault="006C405B" w:rsidP="006C405B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:rsidR="006C405B" w:rsidRPr="006C405B" w:rsidRDefault="006C405B" w:rsidP="006C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caps/>
          <w:sz w:val="28"/>
          <w:szCs w:val="28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6C405B"/>
    <w:rsid w:val="00773851"/>
    <w:rsid w:val="00794158"/>
    <w:rsid w:val="0085572A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2021-03-31T09:20:00Z</dcterms:modified>
</cp:coreProperties>
</file>