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D" w:rsidRPr="00F441AD" w:rsidRDefault="00C4194D" w:rsidP="00C4194D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F441AD">
        <w:rPr>
          <w:rFonts w:ascii="Times New Roman" w:hAnsi="Times New Roman"/>
          <w:sz w:val="28"/>
          <w:szCs w:val="28"/>
        </w:rPr>
        <w:t xml:space="preserve">Наименование программы </w:t>
      </w:r>
    </w:p>
    <w:p w:rsidR="00C61160" w:rsidRDefault="00C61160" w:rsidP="00C61160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«</w:t>
      </w:r>
      <w:r w:rsidRPr="0014361F">
        <w:rPr>
          <w:rFonts w:ascii="Times New Roman" w:hAnsi="Times New Roman"/>
          <w:b/>
          <w:sz w:val="28"/>
          <w:szCs w:val="28"/>
        </w:rPr>
        <w:t xml:space="preserve">Продвинутый курс по эффективному использованию возможностей электронных таблиц </w:t>
      </w:r>
      <w:r w:rsidRPr="0014361F">
        <w:rPr>
          <w:rFonts w:ascii="Times New Roman" w:hAnsi="Times New Roman"/>
          <w:b/>
          <w:sz w:val="28"/>
          <w:szCs w:val="28"/>
          <w:lang w:val="en-US"/>
        </w:rPr>
        <w:t>Excel</w:t>
      </w:r>
      <w:r w:rsidRPr="0014361F">
        <w:rPr>
          <w:rFonts w:ascii="Times New Roman" w:hAnsi="Times New Roman"/>
          <w:b/>
          <w:sz w:val="28"/>
          <w:szCs w:val="28"/>
        </w:rPr>
        <w:t xml:space="preserve"> 2010/2013/2016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C4194D" w:rsidRDefault="00C4194D" w:rsidP="00C465F8">
      <w:pPr>
        <w:suppressAutoHyphens/>
        <w:rPr>
          <w:rFonts w:ascii="Times New Roman" w:hAnsi="Times New Roman"/>
          <w:iCs/>
          <w:sz w:val="24"/>
          <w:szCs w:val="24"/>
        </w:rPr>
      </w:pPr>
    </w:p>
    <w:p w:rsidR="00794158" w:rsidRDefault="00794158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  <w:r w:rsidRPr="00794158">
        <w:rPr>
          <w:rFonts w:ascii="Times New Roman" w:hAnsi="Times New Roman"/>
          <w:iCs/>
          <w:sz w:val="24"/>
          <w:szCs w:val="24"/>
        </w:rPr>
        <w:t>Рабочие программы учебных дисциплин (модулей), практик и стажировок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83"/>
        <w:gridCol w:w="7087"/>
      </w:tblGrid>
      <w:tr w:rsidR="00C61160" w:rsidRPr="00C61160" w:rsidTr="002B5708">
        <w:trPr>
          <w:trHeight w:val="937"/>
        </w:trPr>
        <w:tc>
          <w:tcPr>
            <w:tcW w:w="577" w:type="dxa"/>
          </w:tcPr>
          <w:p w:rsidR="00C61160" w:rsidRPr="00C61160" w:rsidRDefault="00C61160" w:rsidP="00C61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160" w:rsidRPr="00C61160" w:rsidRDefault="00C61160" w:rsidP="00C61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1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1160" w:rsidRPr="00C61160" w:rsidRDefault="00C61160" w:rsidP="00C61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16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3" w:type="dxa"/>
            <w:vAlign w:val="center"/>
          </w:tcPr>
          <w:p w:rsidR="00C61160" w:rsidRPr="00C61160" w:rsidRDefault="00C61160" w:rsidP="00C61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16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16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обучения по темам, наименование и тематика практических занятий, самостоятельной работы слушателя </w:t>
            </w:r>
          </w:p>
        </w:tc>
      </w:tr>
      <w:tr w:rsidR="00C61160" w:rsidRPr="00C61160" w:rsidTr="002B5708">
        <w:trPr>
          <w:trHeight w:hRule="exact" w:val="1222"/>
        </w:trPr>
        <w:tc>
          <w:tcPr>
            <w:tcW w:w="57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 xml:space="preserve">Встроенные функции </w:t>
            </w:r>
            <w:proofErr w:type="spellStart"/>
            <w:r w:rsidRPr="00C61160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spacing w:before="20" w:afterLines="20" w:after="48"/>
              <w:ind w:left="187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 xml:space="preserve">Рассматриваются основные категории встроенных функций: статистические (в том числе СРЗНАЧЕСЛИ, СРЗНАЧЕСЛИМН, СЧЕТЕСЛИ, СЧЕТЕСЛИМН, </w:t>
            </w:r>
            <w:proofErr w:type="gramStart"/>
            <w:r w:rsidRPr="00C61160">
              <w:rPr>
                <w:rFonts w:ascii="Times New Roman" w:hAnsi="Times New Roman"/>
                <w:sz w:val="24"/>
                <w:szCs w:val="24"/>
              </w:rPr>
              <w:t>СУММЕСЛИ,СУММЕСЛИМН</w:t>
            </w:r>
            <w:proofErr w:type="gramEnd"/>
            <w:r w:rsidRPr="00C61160">
              <w:rPr>
                <w:rFonts w:ascii="Times New Roman" w:hAnsi="Times New Roman"/>
                <w:sz w:val="24"/>
                <w:szCs w:val="24"/>
              </w:rPr>
              <w:t xml:space="preserve">), финансовые (на примерах расчета наращенных и дисконтированных сумм, </w:t>
            </w:r>
            <w:proofErr w:type="spellStart"/>
            <w:r w:rsidRPr="00C61160">
              <w:rPr>
                <w:rFonts w:ascii="Times New Roman" w:hAnsi="Times New Roman"/>
                <w:sz w:val="24"/>
                <w:szCs w:val="24"/>
              </w:rPr>
              <w:t>аннуитетные</w:t>
            </w:r>
            <w:proofErr w:type="spellEnd"/>
            <w:r w:rsidRPr="00C61160">
              <w:rPr>
                <w:rFonts w:ascii="Times New Roman" w:hAnsi="Times New Roman"/>
                <w:sz w:val="24"/>
                <w:szCs w:val="24"/>
              </w:rPr>
              <w:t xml:space="preserve"> платежи), логические.</w:t>
            </w:r>
          </w:p>
          <w:p w:rsidR="00C61160" w:rsidRPr="00C61160" w:rsidRDefault="00C61160" w:rsidP="00C6116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61160" w:rsidRPr="00C61160" w:rsidTr="002B5708">
        <w:tc>
          <w:tcPr>
            <w:tcW w:w="57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Методы условного форматирования в электронных таблицах</w:t>
            </w:r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 xml:space="preserve"> Проводится анализ использования методов условного форматирования для решения различных задач, в том числе для отслеживания сроков выполнения заданий, выделения из больших массивов данных нужной информации.</w:t>
            </w:r>
          </w:p>
        </w:tc>
      </w:tr>
      <w:tr w:rsidR="00C61160" w:rsidRPr="00C61160" w:rsidTr="002B5708">
        <w:tc>
          <w:tcPr>
            <w:tcW w:w="57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Методы работы с большими табличными массивами (базами данных)</w:t>
            </w:r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Изучаются основные инструменты работы с базами данных: сортировка, фильтрация, консолидация, формирование сводных таблиц. Рассматриваются функции поиска информации в базах данных (ВПР, ГПР, ПОИСПОЗ, ИНДЕКС), а также специальные функции для работы с базами данных (БДИЗВЛЕЧЬ, БДСУММ).</w:t>
            </w:r>
          </w:p>
        </w:tc>
      </w:tr>
      <w:tr w:rsidR="00C61160" w:rsidRPr="00C61160" w:rsidTr="002B5708">
        <w:tc>
          <w:tcPr>
            <w:tcW w:w="57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 xml:space="preserve">Совместное использование и защита данных в </w:t>
            </w:r>
            <w:r w:rsidRPr="00C6116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Анализируются вопросы импорта данных в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Excel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Изучаются инструменты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Power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Power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Query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Power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Pivot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Power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View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 также три основных инструмента защиты информации в электронных </w:t>
            </w:r>
            <w:proofErr w:type="gramStart"/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таблицах:</w:t>
            </w:r>
            <w:r w:rsidRPr="00C61160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C61160">
              <w:rPr>
                <w:rFonts w:ascii="Times New Roman" w:hAnsi="Times New Roman"/>
                <w:sz w:val="24"/>
                <w:szCs w:val="24"/>
              </w:rPr>
              <w:t xml:space="preserve"> пароль на доступ к файлу, защита листов от удаления или переименования, защита данных и формул от удаления или корректировок.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1160" w:rsidRPr="00C61160" w:rsidTr="002B5708">
        <w:trPr>
          <w:trHeight w:val="899"/>
        </w:trPr>
        <w:tc>
          <w:tcPr>
            <w:tcW w:w="57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 xml:space="preserve">Инструменты принятия решений и прогнозирования в </w:t>
            </w:r>
            <w:r w:rsidRPr="00C6116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 xml:space="preserve">Модуль посвящен изучению способов принятия решений с использованием </w:t>
            </w:r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 Подбор параметра и Поиск решения, а также изучению трех основных инструментов прогнозирования в </w:t>
            </w:r>
            <w:proofErr w:type="spellStart"/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Excel</w:t>
            </w:r>
            <w:proofErr w:type="spellEnd"/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Таблица подстановки для варьирования значений одной и двух переменных. прогнозирование с использованием программы Диспетчер сценариев и прогнозирование с использованием программы Тренд графического анализа </w:t>
            </w:r>
            <w:proofErr w:type="spellStart"/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Excel</w:t>
            </w:r>
            <w:proofErr w:type="spellEnd"/>
            <w:r w:rsidRPr="00C611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61160" w:rsidRPr="00C61160" w:rsidTr="002B5708">
        <w:tc>
          <w:tcPr>
            <w:tcW w:w="57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Визуализация данных в электронных таблицах.</w:t>
            </w:r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Изучаются основные виды графического представления данных; приводятся рекомендации по оптимальному виду графиков и диаграмм для представления конкретной информации; рассматриваются вопросы форматирования графиков.</w:t>
            </w:r>
          </w:p>
        </w:tc>
      </w:tr>
      <w:tr w:rsidR="00C61160" w:rsidRPr="00C61160" w:rsidTr="002B5708">
        <w:tc>
          <w:tcPr>
            <w:tcW w:w="2660" w:type="dxa"/>
            <w:gridSpan w:val="2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Практические занятия и лабораторные работы предусмотрены по всем темам курса.</w:t>
            </w:r>
          </w:p>
        </w:tc>
      </w:tr>
      <w:tr w:rsidR="00C61160" w:rsidRPr="00C61160" w:rsidTr="002B5708">
        <w:tc>
          <w:tcPr>
            <w:tcW w:w="2660" w:type="dxa"/>
            <w:gridSpan w:val="2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>Самостоятельная работа слушателя</w:t>
            </w:r>
          </w:p>
        </w:tc>
        <w:tc>
          <w:tcPr>
            <w:tcW w:w="7087" w:type="dxa"/>
            <w:vAlign w:val="center"/>
          </w:tcPr>
          <w:p w:rsidR="00C61160" w:rsidRPr="00C61160" w:rsidRDefault="00C61160" w:rsidP="00C61160">
            <w:pPr>
              <w:rPr>
                <w:rFonts w:ascii="Times New Roman" w:hAnsi="Times New Roman"/>
                <w:sz w:val="24"/>
                <w:szCs w:val="24"/>
              </w:rPr>
            </w:pPr>
            <w:r w:rsidRPr="00C61160">
              <w:rPr>
                <w:rFonts w:ascii="Times New Roman" w:hAnsi="Times New Roman"/>
                <w:sz w:val="24"/>
                <w:szCs w:val="24"/>
              </w:rPr>
              <w:t xml:space="preserve">Слушатели выполняют индивидуальные задания с использованием табличного процессора </w:t>
            </w:r>
            <w:r w:rsidRPr="00C61160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C61160">
              <w:rPr>
                <w:rFonts w:ascii="Times New Roman" w:hAnsi="Times New Roman"/>
                <w:sz w:val="24"/>
                <w:szCs w:val="24"/>
              </w:rPr>
              <w:t xml:space="preserve"> по всем темам курса. </w:t>
            </w:r>
          </w:p>
        </w:tc>
      </w:tr>
    </w:tbl>
    <w:p w:rsidR="00C61160" w:rsidRDefault="00C61160" w:rsidP="00794158">
      <w:pPr>
        <w:spacing w:before="120" w:after="120"/>
        <w:rPr>
          <w:rFonts w:ascii="Times New Roman" w:hAnsi="Times New Roman"/>
          <w:iCs/>
          <w:sz w:val="24"/>
          <w:szCs w:val="24"/>
        </w:rPr>
      </w:pPr>
    </w:p>
    <w:sectPr w:rsidR="00C61160" w:rsidSect="001A0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B58EB"/>
    <w:multiLevelType w:val="hybridMultilevel"/>
    <w:tmpl w:val="EE3AB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5C7"/>
    <w:rsid w:val="000C4721"/>
    <w:rsid w:val="001A082F"/>
    <w:rsid w:val="003A4FCD"/>
    <w:rsid w:val="004C4283"/>
    <w:rsid w:val="00551C1D"/>
    <w:rsid w:val="00572C30"/>
    <w:rsid w:val="0058628D"/>
    <w:rsid w:val="00773851"/>
    <w:rsid w:val="00794158"/>
    <w:rsid w:val="008A55C7"/>
    <w:rsid w:val="009152E6"/>
    <w:rsid w:val="00C4194D"/>
    <w:rsid w:val="00C465F8"/>
    <w:rsid w:val="00C61160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D4639-8694-4A32-9599-10B6176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41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8"/>
      <w:szCs w:val="22"/>
      <w:lang w:eastAsia="en-US"/>
    </w:rPr>
  </w:style>
  <w:style w:type="paragraph" w:styleId="a5">
    <w:name w:val="Normal (Web)"/>
    <w:basedOn w:val="a"/>
    <w:uiPriority w:val="99"/>
    <w:rsid w:val="004C428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4C4283"/>
    <w:rPr>
      <w:rFonts w:ascii="Calibri" w:eastAsia="Times New Roman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13</cp:revision>
  <dcterms:created xsi:type="dcterms:W3CDTF">2021-02-19T12:18:00Z</dcterms:created>
  <dcterms:modified xsi:type="dcterms:W3CDTF">2021-04-05T13:07:00Z</dcterms:modified>
</cp:coreProperties>
</file>