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D" w:rsidRPr="00F441A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F441AD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5834B2" w:rsidRDefault="005834B2" w:rsidP="005834B2">
      <w:pPr>
        <w:tabs>
          <w:tab w:val="right" w:leader="underscore" w:pos="9639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Повышение психолого-педагогической компетентности старших</w:t>
      </w:r>
    </w:p>
    <w:p w:rsidR="005834B2" w:rsidRPr="00C62D99" w:rsidRDefault="005834B2" w:rsidP="005834B2">
      <w:pPr>
        <w:tabs>
          <w:tab w:val="right" w:leader="underscore" w:pos="9639"/>
        </w:tabs>
        <w:suppressAutoHyphens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воспитателей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довузовских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образовательных организаций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Министерства  обороны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Российской Федерации»</w:t>
      </w:r>
    </w:p>
    <w:bookmarkEnd w:id="0"/>
    <w:p w:rsidR="00C4194D" w:rsidRDefault="00C4194D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p w:rsidR="00794158" w:rsidRDefault="00794158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794158">
        <w:rPr>
          <w:rFonts w:ascii="Times New Roman" w:hAnsi="Times New Roman"/>
          <w:iCs/>
          <w:sz w:val="24"/>
          <w:szCs w:val="24"/>
        </w:rPr>
        <w:t>Рабочие программы учебных дисциплин (модулей), практик и стажировок</w:t>
      </w:r>
    </w:p>
    <w:p w:rsidR="002A15A3" w:rsidRDefault="002A15A3" w:rsidP="002A15A3">
      <w:pPr>
        <w:spacing w:before="120" w:after="120"/>
        <w:rPr>
          <w:rFonts w:ascii="Times New Roman" w:hAnsi="Times New Roman"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43"/>
        <w:gridCol w:w="5528"/>
      </w:tblGrid>
      <w:tr w:rsidR="005834B2" w:rsidRPr="005834B2" w:rsidTr="0097049A">
        <w:trPr>
          <w:trHeight w:val="937"/>
        </w:trPr>
        <w:tc>
          <w:tcPr>
            <w:tcW w:w="576" w:type="dxa"/>
          </w:tcPr>
          <w:p w:rsidR="005834B2" w:rsidRPr="005834B2" w:rsidRDefault="005834B2" w:rsidP="005834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4B2" w:rsidRPr="005834B2" w:rsidRDefault="005834B2" w:rsidP="005834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834B2" w:rsidRPr="005834B2" w:rsidRDefault="005834B2" w:rsidP="005834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43" w:type="dxa"/>
            <w:vAlign w:val="center"/>
          </w:tcPr>
          <w:p w:rsidR="005834B2" w:rsidRPr="005834B2" w:rsidRDefault="005834B2" w:rsidP="005834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5528" w:type="dxa"/>
            <w:vAlign w:val="center"/>
          </w:tcPr>
          <w:p w:rsidR="005834B2" w:rsidRPr="005834B2" w:rsidRDefault="005834B2" w:rsidP="005834B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2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обучения по темам, наименование и тематика практических занятий, самостоятельной работы слушателя </w:t>
            </w:r>
          </w:p>
        </w:tc>
      </w:tr>
      <w:tr w:rsidR="005834B2" w:rsidRPr="005834B2" w:rsidTr="0097049A">
        <w:tc>
          <w:tcPr>
            <w:tcW w:w="576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43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Педагог современного типа. Новые требования к компетенциям педагога, в том числе в </w:t>
            </w:r>
            <w:proofErr w:type="spellStart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довузовских</w:t>
            </w:r>
            <w:proofErr w:type="spellEnd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образовательных организаций Министерства обороны Российской федерации</w:t>
            </w:r>
          </w:p>
        </w:tc>
        <w:tc>
          <w:tcPr>
            <w:tcW w:w="5528" w:type="dxa"/>
            <w:vAlign w:val="center"/>
          </w:tcPr>
          <w:p w:rsidR="005834B2" w:rsidRPr="005834B2" w:rsidRDefault="005834B2" w:rsidP="005834B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Личностные и профессиональные качества современного педагога в соответствии с ФГОС.</w:t>
            </w:r>
          </w:p>
          <w:p w:rsidR="005834B2" w:rsidRPr="005834B2" w:rsidRDefault="005834B2" w:rsidP="005834B2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Требования, предъявляемые ФГОС, к личности педагога в современных условиях, </w:t>
            </w: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том числе в </w:t>
            </w:r>
            <w:proofErr w:type="spellStart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довузовских</w:t>
            </w:r>
            <w:proofErr w:type="spellEnd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образовательных организаций Министерства обороны Российской федерации</w:t>
            </w:r>
          </w:p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34B2" w:rsidRPr="005834B2" w:rsidTr="0097049A">
        <w:tc>
          <w:tcPr>
            <w:tcW w:w="576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43" w:type="dxa"/>
          </w:tcPr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Социально-психологические особенности современного подростка и их учет в работе воспитателя. </w:t>
            </w:r>
          </w:p>
        </w:tc>
        <w:tc>
          <w:tcPr>
            <w:tcW w:w="5528" w:type="dxa"/>
          </w:tcPr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Возрастные задачи развития. Особенности эмоциональной сферы. Особенности структуры сознания (самосознания). Психосоциальное развитие.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34B2" w:rsidRPr="005834B2" w:rsidTr="0097049A">
        <w:tc>
          <w:tcPr>
            <w:tcW w:w="576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Психологическое влияние обучения в учреждении закрытого типа на психику воспитанника. 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Риски, профилактика депривации, </w:t>
            </w:r>
            <w:proofErr w:type="spellStart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дезадаптации</w:t>
            </w:r>
            <w:proofErr w:type="spellEnd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воспитателя по содействию процесса адаптации вновь поступивших воспитанников.</w:t>
            </w:r>
          </w:p>
        </w:tc>
      </w:tr>
      <w:tr w:rsidR="005834B2" w:rsidRPr="005834B2" w:rsidTr="0097049A">
        <w:tc>
          <w:tcPr>
            <w:tcW w:w="576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43" w:type="dxa"/>
          </w:tcPr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и групповая формы работы с подростками.</w:t>
            </w:r>
          </w:p>
        </w:tc>
        <w:tc>
          <w:tcPr>
            <w:tcW w:w="5528" w:type="dxa"/>
          </w:tcPr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работы с целеполаганием и эффективным планированием.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(Для </w:t>
            </w: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организации и проведения самостоятельной подготовки обучающихся, оказания им помощи в формировании навыков самостоятельной работы</w:t>
            </w: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Игровые технологии для профилактики конфликтного поведения. (Для </w:t>
            </w: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ведения дневника изучения и воспитания обучающихся</w:t>
            </w: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5834B2" w:rsidRPr="005834B2" w:rsidTr="005834B2">
        <w:trPr>
          <w:trHeight w:val="1117"/>
        </w:trPr>
        <w:tc>
          <w:tcPr>
            <w:tcW w:w="576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43" w:type="dxa"/>
            <w:vAlign w:val="center"/>
          </w:tcPr>
          <w:p w:rsidR="005834B2" w:rsidRPr="005834B2" w:rsidRDefault="005834B2" w:rsidP="005834B2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Буллинг</w:t>
            </w:r>
            <w:proofErr w:type="spellEnd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Виды, выявление, последствия, порядок реагирования в случае выявления</w:t>
            </w:r>
          </w:p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Виды, выявление, последствия, порядок реагирования в случае выявления</w:t>
            </w:r>
          </w:p>
        </w:tc>
      </w:tr>
      <w:tr w:rsidR="005834B2" w:rsidRPr="005834B2" w:rsidTr="0097049A">
        <w:tc>
          <w:tcPr>
            <w:tcW w:w="576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43" w:type="dxa"/>
          </w:tcPr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поведения.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34B2" w:rsidRPr="005834B2" w:rsidRDefault="005834B2" w:rsidP="005834B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 девиаций</w:t>
            </w:r>
            <w:proofErr w:type="gramEnd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5834B2" w:rsidRPr="005834B2" w:rsidRDefault="005834B2" w:rsidP="005834B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Культурная (понимается больше как социальная, включает в себя отклонение социальной общности от норм культуры).</w:t>
            </w:r>
          </w:p>
          <w:p w:rsidR="005834B2" w:rsidRPr="005834B2" w:rsidRDefault="005834B2" w:rsidP="005834B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Психическая (девиация, вызванная зачастую отклонениями от норм личностной организации).</w:t>
            </w:r>
          </w:p>
          <w:p w:rsidR="005834B2" w:rsidRPr="005834B2" w:rsidRDefault="005834B2" w:rsidP="005834B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Групповые (конформное поведение члена</w:t>
            </w:r>
          </w:p>
          <w:p w:rsidR="005834B2" w:rsidRPr="005834B2" w:rsidRDefault="005834B2" w:rsidP="005834B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девиантной</w:t>
            </w:r>
            <w:proofErr w:type="spellEnd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субкультуры, отвергающей нормы доминирующей культуры).</w:t>
            </w:r>
          </w:p>
          <w:p w:rsidR="005834B2" w:rsidRPr="005834B2" w:rsidRDefault="005834B2" w:rsidP="005834B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Индивидуальные (отвержение </w:t>
            </w:r>
            <w:proofErr w:type="gramStart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человеком  норм</w:t>
            </w:r>
            <w:proofErr w:type="gramEnd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своей субкультуры)</w:t>
            </w:r>
          </w:p>
        </w:tc>
      </w:tr>
      <w:tr w:rsidR="005834B2" w:rsidRPr="005834B2" w:rsidTr="0097049A">
        <w:tc>
          <w:tcPr>
            <w:tcW w:w="576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643" w:type="dxa"/>
          </w:tcPr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Психология формирования и жизнедеятельности детского коллектива учреждения закрытого типа. 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Педагогические методы и приемы развития сплоченности коллектива.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Решение-ориентированные формы работы с воспитанниками. (Для оказания </w:t>
            </w: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помощи обучающимся, правильно, в зависимости от степени подготовки, склада характера, деловых качеств, состояния здоровья и психологической готовности, в определении будущей офицерской специальности</w:t>
            </w: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5834B2" w:rsidRPr="005834B2" w:rsidTr="0097049A">
        <w:tc>
          <w:tcPr>
            <w:tcW w:w="576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43" w:type="dxa"/>
          </w:tcPr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педагогического коллектива учебного курса, поддержание благоприятного социально-психологического климата.</w:t>
            </w:r>
          </w:p>
        </w:tc>
        <w:tc>
          <w:tcPr>
            <w:tcW w:w="5528" w:type="dxa"/>
          </w:tcPr>
          <w:p w:rsidR="005834B2" w:rsidRPr="005834B2" w:rsidRDefault="005834B2" w:rsidP="005834B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Уровни и иерархия управления: стратегический, тактический, исполнительский, ученического самоуправления. Виды управленческих действий:</w:t>
            </w:r>
          </w:p>
          <w:p w:rsidR="005834B2" w:rsidRPr="005834B2" w:rsidRDefault="005834B2" w:rsidP="005834B2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планирование, организация, руководство и контроль.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34B2" w:rsidRPr="005834B2" w:rsidTr="0097049A">
        <w:tc>
          <w:tcPr>
            <w:tcW w:w="576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43" w:type="dxa"/>
          </w:tcPr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Правовые аспекты образовательной и воспитательной деятельности по ФГОС. 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34B2" w:rsidRPr="005834B2" w:rsidRDefault="005834B2" w:rsidP="005834B2">
            <w:pPr>
              <w:shd w:val="clear" w:color="auto" w:fill="FFFFFF"/>
              <w:ind w:left="-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образовательного процесса (педагогический работник, воспитанник, родитель (законный представитель).</w:t>
            </w:r>
          </w:p>
          <w:p w:rsidR="005834B2" w:rsidRPr="005834B2" w:rsidRDefault="005834B2" w:rsidP="005834B2">
            <w:pPr>
              <w:shd w:val="clear" w:color="auto" w:fill="FFFFFF"/>
              <w:ind w:left="-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 нормативных документов в сфере воспитательной и внеурочной деятельности в общеобразовательной организации.</w:t>
            </w:r>
          </w:p>
          <w:p w:rsidR="005834B2" w:rsidRPr="005834B2" w:rsidRDefault="005834B2" w:rsidP="005834B2">
            <w:pPr>
              <w:shd w:val="clear" w:color="auto" w:fill="FFFFFF"/>
              <w:ind w:left="-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 «Об образовании в Российской Федерации».</w:t>
            </w:r>
          </w:p>
          <w:p w:rsidR="005834B2" w:rsidRPr="005834B2" w:rsidRDefault="005834B2" w:rsidP="005834B2">
            <w:pPr>
              <w:shd w:val="clear" w:color="auto" w:fill="FFFFFF"/>
              <w:ind w:left="-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Профессиональные стандарты «Педагог (воспитатель, учитель)» и «Специалист в области воспитания». </w:t>
            </w:r>
          </w:p>
          <w:p w:rsidR="005834B2" w:rsidRPr="005834B2" w:rsidRDefault="005834B2" w:rsidP="005834B2">
            <w:pPr>
              <w:shd w:val="clear" w:color="auto" w:fill="FFFFFF"/>
              <w:ind w:left="-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Воспитательный компонент федерального государственного образовательного стандарта начального общего, основного общего и среднего общего образования.</w:t>
            </w:r>
          </w:p>
          <w:p w:rsidR="005834B2" w:rsidRPr="005834B2" w:rsidRDefault="005834B2" w:rsidP="005834B2">
            <w:pPr>
              <w:shd w:val="clear" w:color="auto" w:fill="FFFFFF"/>
              <w:ind w:left="-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Стратегия развития воспитания в Российской Федерации на период до 2025 года.</w:t>
            </w:r>
          </w:p>
          <w:p w:rsidR="005834B2" w:rsidRPr="005834B2" w:rsidRDefault="005834B2" w:rsidP="005834B2">
            <w:pPr>
              <w:shd w:val="clear" w:color="auto" w:fill="FFFFFF"/>
              <w:ind w:left="-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Концепция духовно-нравственного развития и воспитания личности гражданина России.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5.35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      </w:r>
          </w:p>
          <w:p w:rsidR="005834B2" w:rsidRPr="005834B2" w:rsidRDefault="005834B2" w:rsidP="005834B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закон от 24 июня 1999 года № 120-фз </w:t>
            </w:r>
            <w:proofErr w:type="gramStart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основах системы профилактики безнадзорности и правонарушений несовершеннолетних.</w:t>
            </w:r>
          </w:p>
        </w:tc>
      </w:tr>
      <w:tr w:rsidR="005834B2" w:rsidRPr="005834B2" w:rsidTr="0097049A">
        <w:tc>
          <w:tcPr>
            <w:tcW w:w="4219" w:type="dxa"/>
            <w:gridSpan w:val="2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5528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Решение ситуационных задач – разбор кейсов слушателей. </w:t>
            </w:r>
          </w:p>
        </w:tc>
      </w:tr>
      <w:tr w:rsidR="005834B2" w:rsidRPr="005834B2" w:rsidTr="0097049A">
        <w:tc>
          <w:tcPr>
            <w:tcW w:w="4219" w:type="dxa"/>
            <w:gridSpan w:val="2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Самостоятельная работа слушателя</w:t>
            </w:r>
          </w:p>
        </w:tc>
        <w:tc>
          <w:tcPr>
            <w:tcW w:w="5528" w:type="dxa"/>
            <w:vAlign w:val="center"/>
          </w:tcPr>
          <w:p w:rsidR="005834B2" w:rsidRPr="005834B2" w:rsidRDefault="005834B2" w:rsidP="005834B2">
            <w:pPr>
              <w:suppressAutoHyphens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58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кейсов из профессиональной деятельности по теоретическим материалам обучения.</w:t>
            </w:r>
          </w:p>
        </w:tc>
      </w:tr>
    </w:tbl>
    <w:p w:rsidR="005834B2" w:rsidRPr="005834B2" w:rsidRDefault="005834B2" w:rsidP="005834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6E3F15" w:rsidRPr="005834B2" w:rsidRDefault="006E3F15" w:rsidP="002A15A3">
      <w:pPr>
        <w:spacing w:before="120" w:after="12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sectPr w:rsidR="006E3F15" w:rsidRPr="005834B2" w:rsidSect="001A0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7"/>
    <w:rsid w:val="001A082F"/>
    <w:rsid w:val="002A15A3"/>
    <w:rsid w:val="00551C1D"/>
    <w:rsid w:val="005834B2"/>
    <w:rsid w:val="006E3F15"/>
    <w:rsid w:val="00773851"/>
    <w:rsid w:val="00794158"/>
    <w:rsid w:val="008A55C7"/>
    <w:rsid w:val="00C4194D"/>
    <w:rsid w:val="00C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639-8694-4A32-9599-10B6176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8</cp:revision>
  <dcterms:created xsi:type="dcterms:W3CDTF">2021-02-19T12:18:00Z</dcterms:created>
  <dcterms:modified xsi:type="dcterms:W3CDTF">2021-04-06T06:39:00Z</dcterms:modified>
</cp:coreProperties>
</file>