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9B1" w:rsidRPr="00920997" w:rsidRDefault="004E79B1" w:rsidP="004E79B1">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8"/>
          <w:szCs w:val="28"/>
        </w:rPr>
      </w:pPr>
      <w:r w:rsidRPr="00920997">
        <w:rPr>
          <w:rFonts w:ascii="Times New Roman" w:hAnsi="Times New Roman"/>
          <w:sz w:val="28"/>
          <w:szCs w:val="28"/>
        </w:rPr>
        <w:t xml:space="preserve">Наименование программы </w:t>
      </w:r>
    </w:p>
    <w:p w:rsidR="004E79B1" w:rsidRPr="00920997" w:rsidRDefault="004E79B1" w:rsidP="00B417EA">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8"/>
          <w:szCs w:val="28"/>
        </w:rPr>
      </w:pPr>
      <w:r w:rsidRPr="00920997">
        <w:rPr>
          <w:rFonts w:ascii="Times New Roman" w:hAnsi="Times New Roman"/>
          <w:b/>
          <w:sz w:val="28"/>
          <w:szCs w:val="28"/>
        </w:rPr>
        <w:t>«</w:t>
      </w:r>
      <w:r w:rsidR="00920997" w:rsidRPr="00920997">
        <w:rPr>
          <w:rFonts w:ascii="Times New Roman" w:hAnsi="Times New Roman"/>
          <w:b/>
          <w:sz w:val="28"/>
          <w:szCs w:val="28"/>
        </w:rPr>
        <w:t>Риск-менеджмент</w:t>
      </w:r>
      <w:r w:rsidRPr="00920997">
        <w:rPr>
          <w:rFonts w:ascii="Times New Roman" w:hAnsi="Times New Roman"/>
          <w:b/>
          <w:sz w:val="28"/>
          <w:szCs w:val="28"/>
        </w:rPr>
        <w:t>»</w:t>
      </w:r>
    </w:p>
    <w:p w:rsidR="00757641" w:rsidRPr="00C62D99" w:rsidRDefault="00757641" w:rsidP="00757641">
      <w:pPr>
        <w:suppressAutoHyphens/>
        <w:rPr>
          <w:rFonts w:ascii="Times New Roman" w:hAnsi="Times New Roman"/>
          <w:b/>
          <w:sz w:val="28"/>
          <w:szCs w:val="28"/>
        </w:rPr>
      </w:pPr>
    </w:p>
    <w:p w:rsidR="00757641" w:rsidRDefault="00757641" w:rsidP="00757641">
      <w:pPr>
        <w:suppressAutoHyphens/>
        <w:jc w:val="center"/>
        <w:rPr>
          <w:rFonts w:ascii="Times New Roman" w:hAnsi="Times New Roman"/>
          <w:b/>
          <w:sz w:val="28"/>
          <w:szCs w:val="28"/>
        </w:rPr>
      </w:pPr>
      <w:r w:rsidRPr="00C62D99">
        <w:rPr>
          <w:rFonts w:ascii="Times New Roman" w:hAnsi="Times New Roman"/>
          <w:b/>
          <w:sz w:val="28"/>
          <w:szCs w:val="28"/>
        </w:rPr>
        <w:t>Учебный план</w:t>
      </w:r>
      <w:r w:rsidR="00A72145">
        <w:rPr>
          <w:rFonts w:ascii="Times New Roman" w:hAnsi="Times New Roman"/>
          <w:b/>
          <w:sz w:val="28"/>
          <w:szCs w:val="28"/>
        </w:rPr>
        <w:t xml:space="preserve"> </w:t>
      </w:r>
    </w:p>
    <w:tbl>
      <w:tblPr>
        <w:tblW w:w="4872" w:type="pct"/>
        <w:tblLayout w:type="fixed"/>
        <w:tblLook w:val="0000" w:firstRow="0" w:lastRow="0" w:firstColumn="0" w:lastColumn="0" w:noHBand="0" w:noVBand="0"/>
      </w:tblPr>
      <w:tblGrid>
        <w:gridCol w:w="791"/>
        <w:gridCol w:w="4425"/>
        <w:gridCol w:w="1200"/>
        <w:gridCol w:w="1200"/>
        <w:gridCol w:w="1200"/>
        <w:gridCol w:w="1200"/>
      </w:tblGrid>
      <w:tr w:rsidR="00920997" w:rsidRPr="000E7270" w:rsidTr="00F6499E">
        <w:trPr>
          <w:trHeight w:val="213"/>
        </w:trPr>
        <w:tc>
          <w:tcPr>
            <w:tcW w:w="395" w:type="pct"/>
            <w:vMerge w:val="restart"/>
            <w:tcBorders>
              <w:top w:val="single" w:sz="4" w:space="0" w:color="auto"/>
              <w:left w:val="single" w:sz="4" w:space="0" w:color="auto"/>
              <w:bottom w:val="single" w:sz="4" w:space="0" w:color="auto"/>
              <w:right w:val="single" w:sz="4" w:space="0" w:color="auto"/>
            </w:tcBorders>
          </w:tcPr>
          <w:p w:rsidR="00920997" w:rsidRPr="000E7270" w:rsidRDefault="00920997" w:rsidP="00F6499E">
            <w:pPr>
              <w:ind w:left="57" w:right="57"/>
              <w:jc w:val="center"/>
              <w:rPr>
                <w:rFonts w:ascii="Times New Roman" w:hAnsi="Times New Roman"/>
                <w:b/>
                <w:bCs/>
                <w:color w:val="000000"/>
                <w:sz w:val="20"/>
              </w:rPr>
            </w:pPr>
            <w:bookmarkStart w:id="0" w:name="_GoBack"/>
            <w:bookmarkEnd w:id="0"/>
            <w:r w:rsidRPr="000E7270">
              <w:rPr>
                <w:rFonts w:ascii="Times New Roman" w:hAnsi="Times New Roman"/>
                <w:b/>
                <w:bCs/>
                <w:color w:val="000000"/>
                <w:sz w:val="20"/>
              </w:rPr>
              <w:t>№№</w:t>
            </w:r>
          </w:p>
          <w:p w:rsidR="00920997" w:rsidRPr="000E7270" w:rsidRDefault="00920997" w:rsidP="00F6499E">
            <w:pPr>
              <w:ind w:left="57" w:right="57"/>
              <w:jc w:val="center"/>
              <w:rPr>
                <w:rFonts w:ascii="Times New Roman" w:hAnsi="Times New Roman"/>
                <w:b/>
                <w:bCs/>
                <w:color w:val="000000"/>
                <w:sz w:val="20"/>
              </w:rPr>
            </w:pPr>
            <w:r w:rsidRPr="000E7270">
              <w:rPr>
                <w:rFonts w:ascii="Times New Roman" w:hAnsi="Times New Roman"/>
                <w:b/>
                <w:bCs/>
                <w:color w:val="000000"/>
                <w:sz w:val="20"/>
              </w:rPr>
              <w:t>п.п.</w:t>
            </w:r>
          </w:p>
        </w:tc>
        <w:tc>
          <w:tcPr>
            <w:tcW w:w="2209" w:type="pct"/>
            <w:vMerge w:val="restart"/>
            <w:tcBorders>
              <w:top w:val="single" w:sz="4" w:space="0" w:color="auto"/>
              <w:left w:val="single" w:sz="4" w:space="0" w:color="auto"/>
              <w:bottom w:val="single" w:sz="4" w:space="0" w:color="auto"/>
              <w:right w:val="single" w:sz="4" w:space="0" w:color="auto"/>
            </w:tcBorders>
          </w:tcPr>
          <w:p w:rsidR="00920997" w:rsidRPr="000E7270" w:rsidRDefault="00920997" w:rsidP="00F6499E">
            <w:pPr>
              <w:ind w:left="57" w:right="57"/>
              <w:jc w:val="center"/>
              <w:rPr>
                <w:rFonts w:ascii="Times New Roman" w:hAnsi="Times New Roman"/>
                <w:b/>
                <w:bCs/>
                <w:color w:val="000000"/>
                <w:sz w:val="20"/>
              </w:rPr>
            </w:pPr>
            <w:r w:rsidRPr="000E7270">
              <w:rPr>
                <w:rFonts w:ascii="Times New Roman" w:hAnsi="Times New Roman"/>
                <w:b/>
                <w:bCs/>
                <w:color w:val="000000"/>
                <w:sz w:val="20"/>
              </w:rPr>
              <w:t>Наименование разделов и дисциплин (модулей)</w:t>
            </w:r>
          </w:p>
        </w:tc>
        <w:tc>
          <w:tcPr>
            <w:tcW w:w="599" w:type="pct"/>
            <w:vMerge w:val="restart"/>
            <w:tcBorders>
              <w:top w:val="single" w:sz="4" w:space="0" w:color="auto"/>
              <w:left w:val="single" w:sz="4" w:space="0" w:color="auto"/>
              <w:bottom w:val="single" w:sz="4" w:space="0" w:color="auto"/>
              <w:right w:val="single" w:sz="4" w:space="0" w:color="auto"/>
            </w:tcBorders>
          </w:tcPr>
          <w:p w:rsidR="00920997" w:rsidRPr="000E7270" w:rsidRDefault="00920997" w:rsidP="00F6499E">
            <w:pPr>
              <w:ind w:left="57" w:right="57"/>
              <w:jc w:val="center"/>
              <w:rPr>
                <w:rFonts w:ascii="Times New Roman" w:hAnsi="Times New Roman"/>
                <w:b/>
                <w:bCs/>
                <w:color w:val="000000"/>
                <w:sz w:val="20"/>
              </w:rPr>
            </w:pPr>
            <w:r w:rsidRPr="000E7270">
              <w:rPr>
                <w:rFonts w:ascii="Times New Roman" w:hAnsi="Times New Roman"/>
                <w:b/>
                <w:bCs/>
                <w:color w:val="000000"/>
                <w:sz w:val="20"/>
              </w:rPr>
              <w:t>Всего  ч</w:t>
            </w:r>
            <w:r w:rsidRPr="000E7270">
              <w:rPr>
                <w:rFonts w:ascii="Times New Roman" w:hAnsi="Times New Roman"/>
                <w:b/>
                <w:bCs/>
                <w:color w:val="000000"/>
                <w:sz w:val="20"/>
              </w:rPr>
              <w:t>а</w:t>
            </w:r>
            <w:r w:rsidRPr="000E7270">
              <w:rPr>
                <w:rFonts w:ascii="Times New Roman" w:hAnsi="Times New Roman"/>
                <w:b/>
                <w:bCs/>
                <w:color w:val="000000"/>
                <w:sz w:val="20"/>
              </w:rPr>
              <w:t>сов труд</w:t>
            </w:r>
            <w:r w:rsidRPr="000E7270">
              <w:rPr>
                <w:rFonts w:ascii="Times New Roman" w:hAnsi="Times New Roman"/>
                <w:b/>
                <w:bCs/>
                <w:color w:val="000000"/>
                <w:sz w:val="20"/>
              </w:rPr>
              <w:t>о</w:t>
            </w:r>
            <w:r w:rsidRPr="000E7270">
              <w:rPr>
                <w:rFonts w:ascii="Times New Roman" w:hAnsi="Times New Roman"/>
                <w:b/>
                <w:bCs/>
                <w:color w:val="000000"/>
                <w:sz w:val="20"/>
              </w:rPr>
              <w:t>емкости</w:t>
            </w:r>
          </w:p>
        </w:tc>
        <w:tc>
          <w:tcPr>
            <w:tcW w:w="599" w:type="pct"/>
            <w:vMerge w:val="restart"/>
            <w:tcBorders>
              <w:top w:val="single" w:sz="4" w:space="0" w:color="auto"/>
              <w:left w:val="single" w:sz="4" w:space="0" w:color="auto"/>
              <w:bottom w:val="single" w:sz="4" w:space="0" w:color="auto"/>
              <w:right w:val="single" w:sz="4" w:space="0" w:color="auto"/>
            </w:tcBorders>
          </w:tcPr>
          <w:p w:rsidR="00920997" w:rsidRPr="000E7270" w:rsidRDefault="00920997" w:rsidP="00F6499E">
            <w:pPr>
              <w:ind w:left="57" w:right="57"/>
              <w:jc w:val="center"/>
              <w:rPr>
                <w:rFonts w:ascii="Times New Roman" w:hAnsi="Times New Roman"/>
                <w:b/>
                <w:bCs/>
                <w:color w:val="000000"/>
                <w:sz w:val="20"/>
              </w:rPr>
            </w:pPr>
            <w:r w:rsidRPr="000E7270">
              <w:rPr>
                <w:rFonts w:ascii="Times New Roman" w:hAnsi="Times New Roman"/>
                <w:b/>
                <w:bCs/>
                <w:color w:val="000000"/>
                <w:sz w:val="20"/>
              </w:rPr>
              <w:t>Всего,</w:t>
            </w:r>
          </w:p>
          <w:p w:rsidR="00920997" w:rsidRPr="000E7270" w:rsidRDefault="00920997" w:rsidP="00F6499E">
            <w:pPr>
              <w:ind w:left="57" w:right="57"/>
              <w:jc w:val="center"/>
              <w:rPr>
                <w:rFonts w:ascii="Times New Roman" w:hAnsi="Times New Roman"/>
                <w:b/>
                <w:bCs/>
                <w:color w:val="000000"/>
                <w:sz w:val="20"/>
              </w:rPr>
            </w:pPr>
            <w:r w:rsidRPr="000E7270">
              <w:rPr>
                <w:rFonts w:ascii="Times New Roman" w:hAnsi="Times New Roman"/>
                <w:b/>
                <w:bCs/>
                <w:color w:val="000000"/>
                <w:sz w:val="20"/>
              </w:rPr>
              <w:t>ауд. ч</w:t>
            </w:r>
            <w:r w:rsidRPr="000E7270">
              <w:rPr>
                <w:rFonts w:ascii="Times New Roman" w:hAnsi="Times New Roman"/>
                <w:b/>
                <w:bCs/>
                <w:color w:val="000000"/>
                <w:sz w:val="20"/>
              </w:rPr>
              <w:t>а</w:t>
            </w:r>
            <w:r w:rsidRPr="000E7270">
              <w:rPr>
                <w:rFonts w:ascii="Times New Roman" w:hAnsi="Times New Roman"/>
                <w:b/>
                <w:bCs/>
                <w:color w:val="000000"/>
                <w:sz w:val="20"/>
              </w:rPr>
              <w:t>сов</w:t>
            </w:r>
          </w:p>
        </w:tc>
        <w:tc>
          <w:tcPr>
            <w:tcW w:w="1198" w:type="pct"/>
            <w:gridSpan w:val="2"/>
            <w:tcBorders>
              <w:top w:val="single" w:sz="4" w:space="0" w:color="auto"/>
              <w:left w:val="single" w:sz="4" w:space="0" w:color="auto"/>
              <w:bottom w:val="single" w:sz="4" w:space="0" w:color="auto"/>
              <w:right w:val="single" w:sz="4" w:space="0" w:color="auto"/>
            </w:tcBorders>
          </w:tcPr>
          <w:p w:rsidR="00920997" w:rsidRPr="000E7270" w:rsidRDefault="00920997" w:rsidP="00F6499E">
            <w:pPr>
              <w:ind w:left="57" w:right="57"/>
              <w:jc w:val="center"/>
              <w:rPr>
                <w:rFonts w:ascii="Times New Roman" w:hAnsi="Times New Roman"/>
                <w:b/>
                <w:bCs/>
                <w:color w:val="000000"/>
                <w:sz w:val="20"/>
              </w:rPr>
            </w:pPr>
            <w:r w:rsidRPr="000E7270">
              <w:rPr>
                <w:rFonts w:ascii="Times New Roman" w:hAnsi="Times New Roman"/>
                <w:b/>
                <w:bCs/>
                <w:color w:val="000000"/>
                <w:sz w:val="20"/>
              </w:rPr>
              <w:t>в том числе</w:t>
            </w:r>
          </w:p>
        </w:tc>
      </w:tr>
      <w:tr w:rsidR="00920997" w:rsidRPr="000E7270" w:rsidTr="00F6499E">
        <w:trPr>
          <w:trHeight w:val="265"/>
        </w:trPr>
        <w:tc>
          <w:tcPr>
            <w:tcW w:w="395" w:type="pct"/>
            <w:vMerge/>
            <w:tcBorders>
              <w:top w:val="single" w:sz="4" w:space="0" w:color="auto"/>
              <w:left w:val="single" w:sz="4" w:space="0" w:color="auto"/>
              <w:bottom w:val="single" w:sz="4" w:space="0" w:color="auto"/>
              <w:right w:val="single" w:sz="4" w:space="0" w:color="auto"/>
            </w:tcBorders>
          </w:tcPr>
          <w:p w:rsidR="00920997" w:rsidRPr="000E7270" w:rsidRDefault="00920997" w:rsidP="00F6499E">
            <w:pPr>
              <w:spacing w:beforeLines="20" w:before="48" w:afterLines="20" w:after="48"/>
              <w:ind w:left="57" w:right="57"/>
              <w:jc w:val="center"/>
              <w:rPr>
                <w:rFonts w:ascii="Times New Roman" w:hAnsi="Times New Roman"/>
                <w:b/>
                <w:bCs/>
                <w:color w:val="000000"/>
                <w:sz w:val="28"/>
                <w:szCs w:val="28"/>
              </w:rPr>
            </w:pPr>
          </w:p>
        </w:tc>
        <w:tc>
          <w:tcPr>
            <w:tcW w:w="2209" w:type="pct"/>
            <w:vMerge/>
            <w:tcBorders>
              <w:top w:val="single" w:sz="4" w:space="0" w:color="auto"/>
              <w:left w:val="single" w:sz="4" w:space="0" w:color="auto"/>
              <w:bottom w:val="single" w:sz="4" w:space="0" w:color="auto"/>
              <w:right w:val="single" w:sz="4" w:space="0" w:color="auto"/>
            </w:tcBorders>
          </w:tcPr>
          <w:p w:rsidR="00920997" w:rsidRPr="000E7270" w:rsidRDefault="00920997" w:rsidP="00F6499E">
            <w:pPr>
              <w:spacing w:beforeLines="20" w:before="48" w:afterLines="20" w:after="48"/>
              <w:ind w:left="57" w:right="57"/>
              <w:rPr>
                <w:rFonts w:ascii="Times New Roman" w:hAnsi="Times New Roman"/>
                <w:b/>
                <w:bCs/>
                <w:color w:val="000000"/>
                <w:sz w:val="28"/>
                <w:szCs w:val="28"/>
              </w:rPr>
            </w:pPr>
          </w:p>
        </w:tc>
        <w:tc>
          <w:tcPr>
            <w:tcW w:w="599" w:type="pct"/>
            <w:vMerge/>
            <w:tcBorders>
              <w:top w:val="single" w:sz="4" w:space="0" w:color="auto"/>
              <w:left w:val="single" w:sz="4" w:space="0" w:color="auto"/>
              <w:bottom w:val="single" w:sz="4" w:space="0" w:color="auto"/>
              <w:right w:val="single" w:sz="4" w:space="0" w:color="auto"/>
            </w:tcBorders>
          </w:tcPr>
          <w:p w:rsidR="00920997" w:rsidRPr="000E7270" w:rsidRDefault="00920997" w:rsidP="00F6499E">
            <w:pPr>
              <w:spacing w:beforeLines="20" w:before="48" w:afterLines="20" w:after="48"/>
              <w:ind w:left="57" w:right="57"/>
              <w:jc w:val="center"/>
              <w:rPr>
                <w:rFonts w:ascii="Times New Roman" w:hAnsi="Times New Roman"/>
                <w:b/>
                <w:bCs/>
                <w:color w:val="000000"/>
                <w:sz w:val="28"/>
                <w:szCs w:val="28"/>
              </w:rPr>
            </w:pPr>
          </w:p>
        </w:tc>
        <w:tc>
          <w:tcPr>
            <w:tcW w:w="599" w:type="pct"/>
            <w:vMerge/>
            <w:tcBorders>
              <w:top w:val="single" w:sz="4" w:space="0" w:color="auto"/>
              <w:left w:val="single" w:sz="4" w:space="0" w:color="auto"/>
              <w:bottom w:val="single" w:sz="4" w:space="0" w:color="auto"/>
              <w:right w:val="single" w:sz="4" w:space="0" w:color="auto"/>
            </w:tcBorders>
          </w:tcPr>
          <w:p w:rsidR="00920997" w:rsidRPr="000E7270" w:rsidRDefault="00920997" w:rsidP="00F6499E">
            <w:pPr>
              <w:spacing w:beforeLines="20" w:before="48" w:afterLines="20" w:after="48"/>
              <w:ind w:left="57" w:right="57"/>
              <w:jc w:val="center"/>
              <w:rPr>
                <w:rFonts w:ascii="Times New Roman" w:hAnsi="Times New Roman"/>
                <w:b/>
                <w:bCs/>
                <w:color w:val="000000"/>
                <w:sz w:val="28"/>
                <w:szCs w:val="28"/>
              </w:rPr>
            </w:pPr>
          </w:p>
        </w:tc>
        <w:tc>
          <w:tcPr>
            <w:tcW w:w="599" w:type="pct"/>
            <w:tcBorders>
              <w:top w:val="single" w:sz="4" w:space="0" w:color="auto"/>
              <w:left w:val="single" w:sz="4" w:space="0" w:color="auto"/>
              <w:bottom w:val="single" w:sz="4" w:space="0" w:color="auto"/>
              <w:right w:val="single" w:sz="4" w:space="0" w:color="auto"/>
            </w:tcBorders>
          </w:tcPr>
          <w:p w:rsidR="00920997" w:rsidRPr="000E7270" w:rsidRDefault="00920997" w:rsidP="00F6499E">
            <w:pPr>
              <w:spacing w:beforeLines="20" w:before="48" w:afterLines="20" w:after="48"/>
              <w:ind w:left="57" w:right="57"/>
              <w:jc w:val="center"/>
              <w:rPr>
                <w:rFonts w:ascii="Times New Roman" w:hAnsi="Times New Roman"/>
                <w:b/>
                <w:bCs/>
                <w:color w:val="000000"/>
                <w:sz w:val="20"/>
              </w:rPr>
            </w:pPr>
            <w:r w:rsidRPr="000E7270">
              <w:rPr>
                <w:rFonts w:ascii="Times New Roman" w:hAnsi="Times New Roman"/>
                <w:b/>
                <w:bCs/>
                <w:color w:val="000000"/>
                <w:sz w:val="20"/>
              </w:rPr>
              <w:t>лекции</w:t>
            </w:r>
          </w:p>
        </w:tc>
        <w:tc>
          <w:tcPr>
            <w:tcW w:w="599" w:type="pct"/>
            <w:tcBorders>
              <w:top w:val="single" w:sz="4" w:space="0" w:color="auto"/>
              <w:left w:val="single" w:sz="4" w:space="0" w:color="auto"/>
              <w:bottom w:val="single" w:sz="4" w:space="0" w:color="auto"/>
              <w:right w:val="single" w:sz="4" w:space="0" w:color="auto"/>
            </w:tcBorders>
          </w:tcPr>
          <w:p w:rsidR="00920997" w:rsidRPr="000E7270" w:rsidRDefault="00920997" w:rsidP="00F6499E">
            <w:pPr>
              <w:spacing w:beforeLines="20" w:before="48" w:afterLines="20" w:after="48"/>
              <w:ind w:left="57" w:right="57"/>
              <w:jc w:val="center"/>
              <w:rPr>
                <w:rFonts w:ascii="Times New Roman" w:hAnsi="Times New Roman"/>
                <w:b/>
                <w:bCs/>
                <w:color w:val="000000"/>
                <w:sz w:val="20"/>
              </w:rPr>
            </w:pPr>
            <w:r w:rsidRPr="000E7270">
              <w:rPr>
                <w:rFonts w:ascii="Times New Roman" w:hAnsi="Times New Roman"/>
                <w:b/>
                <w:bCs/>
                <w:color w:val="000000"/>
                <w:sz w:val="20"/>
              </w:rPr>
              <w:t>Пра</w:t>
            </w:r>
            <w:r w:rsidRPr="000E7270">
              <w:rPr>
                <w:rFonts w:ascii="Times New Roman" w:hAnsi="Times New Roman"/>
                <w:b/>
                <w:bCs/>
                <w:color w:val="000000"/>
                <w:sz w:val="20"/>
              </w:rPr>
              <w:t>к</w:t>
            </w:r>
            <w:r w:rsidRPr="000E7270">
              <w:rPr>
                <w:rFonts w:ascii="Times New Roman" w:hAnsi="Times New Roman"/>
                <w:b/>
                <w:bCs/>
                <w:color w:val="000000"/>
                <w:sz w:val="20"/>
              </w:rPr>
              <w:t>тич</w:t>
            </w:r>
            <w:r w:rsidRPr="000E7270">
              <w:rPr>
                <w:rFonts w:ascii="Times New Roman" w:hAnsi="Times New Roman"/>
                <w:b/>
                <w:bCs/>
                <w:color w:val="000000"/>
                <w:sz w:val="20"/>
              </w:rPr>
              <w:t>е</w:t>
            </w:r>
            <w:r w:rsidRPr="000E7270">
              <w:rPr>
                <w:rFonts w:ascii="Times New Roman" w:hAnsi="Times New Roman"/>
                <w:b/>
                <w:bCs/>
                <w:color w:val="000000"/>
                <w:sz w:val="20"/>
              </w:rPr>
              <w:t>ские  зан</w:t>
            </w:r>
            <w:r w:rsidRPr="000E7270">
              <w:rPr>
                <w:rFonts w:ascii="Times New Roman" w:hAnsi="Times New Roman"/>
                <w:b/>
                <w:bCs/>
                <w:color w:val="000000"/>
                <w:sz w:val="20"/>
              </w:rPr>
              <w:t>я</w:t>
            </w:r>
            <w:r w:rsidRPr="000E7270">
              <w:rPr>
                <w:rFonts w:ascii="Times New Roman" w:hAnsi="Times New Roman"/>
                <w:b/>
                <w:bCs/>
                <w:color w:val="000000"/>
                <w:sz w:val="20"/>
              </w:rPr>
              <w:t>тия</w:t>
            </w:r>
          </w:p>
        </w:tc>
      </w:tr>
      <w:tr w:rsidR="00920997" w:rsidRPr="000E7270" w:rsidTr="00F6499E">
        <w:trPr>
          <w:trHeight w:val="330"/>
        </w:trPr>
        <w:tc>
          <w:tcPr>
            <w:tcW w:w="395" w:type="pct"/>
            <w:tcBorders>
              <w:top w:val="single" w:sz="4" w:space="0" w:color="auto"/>
              <w:left w:val="single" w:sz="4" w:space="0" w:color="auto"/>
              <w:bottom w:val="single" w:sz="4" w:space="0" w:color="auto"/>
              <w:right w:val="single" w:sz="4" w:space="0" w:color="auto"/>
            </w:tcBorders>
          </w:tcPr>
          <w:p w:rsidR="00920997" w:rsidRPr="000E7270" w:rsidRDefault="00920997" w:rsidP="00F6499E">
            <w:pPr>
              <w:suppressAutoHyphens/>
              <w:jc w:val="center"/>
              <w:rPr>
                <w:rFonts w:ascii="Times New Roman" w:hAnsi="Times New Roman"/>
                <w:bCs/>
                <w:sz w:val="20"/>
                <w:lang w:eastAsia="ar-SA"/>
              </w:rPr>
            </w:pPr>
            <w:r w:rsidRPr="000E7270">
              <w:rPr>
                <w:rFonts w:ascii="Times New Roman" w:hAnsi="Times New Roman"/>
                <w:bCs/>
                <w:sz w:val="20"/>
                <w:lang w:eastAsia="ar-SA"/>
              </w:rPr>
              <w:t>1</w:t>
            </w:r>
          </w:p>
        </w:tc>
        <w:tc>
          <w:tcPr>
            <w:tcW w:w="2209" w:type="pct"/>
            <w:tcBorders>
              <w:top w:val="single" w:sz="4" w:space="0" w:color="auto"/>
              <w:left w:val="single" w:sz="4" w:space="0" w:color="auto"/>
              <w:bottom w:val="single" w:sz="4" w:space="0" w:color="auto"/>
              <w:right w:val="single" w:sz="4" w:space="0" w:color="auto"/>
            </w:tcBorders>
          </w:tcPr>
          <w:p w:rsidR="00920997" w:rsidRPr="000E7270" w:rsidRDefault="00920997" w:rsidP="00F6499E">
            <w:pPr>
              <w:suppressAutoHyphens/>
              <w:jc w:val="center"/>
              <w:rPr>
                <w:rFonts w:ascii="Times New Roman" w:hAnsi="Times New Roman"/>
                <w:bCs/>
                <w:sz w:val="20"/>
                <w:lang w:eastAsia="ar-SA"/>
              </w:rPr>
            </w:pPr>
            <w:r w:rsidRPr="000E7270">
              <w:rPr>
                <w:rFonts w:ascii="Times New Roman" w:hAnsi="Times New Roman"/>
                <w:bCs/>
                <w:sz w:val="20"/>
                <w:lang w:eastAsia="ar-SA"/>
              </w:rPr>
              <w:t>2</w:t>
            </w:r>
          </w:p>
        </w:tc>
        <w:tc>
          <w:tcPr>
            <w:tcW w:w="599" w:type="pct"/>
            <w:tcBorders>
              <w:top w:val="single" w:sz="4" w:space="0" w:color="auto"/>
              <w:left w:val="single" w:sz="4" w:space="0" w:color="auto"/>
              <w:bottom w:val="single" w:sz="4" w:space="0" w:color="auto"/>
              <w:right w:val="single" w:sz="4" w:space="0" w:color="auto"/>
            </w:tcBorders>
          </w:tcPr>
          <w:p w:rsidR="00920997" w:rsidRPr="000E7270" w:rsidRDefault="00920997" w:rsidP="00F6499E">
            <w:pPr>
              <w:suppressAutoHyphens/>
              <w:jc w:val="center"/>
              <w:rPr>
                <w:rFonts w:ascii="Times New Roman" w:hAnsi="Times New Roman"/>
                <w:bCs/>
                <w:sz w:val="20"/>
                <w:lang w:eastAsia="ar-SA"/>
              </w:rPr>
            </w:pPr>
            <w:r w:rsidRPr="000E7270">
              <w:rPr>
                <w:rFonts w:ascii="Times New Roman" w:hAnsi="Times New Roman"/>
                <w:bCs/>
                <w:sz w:val="20"/>
                <w:lang w:eastAsia="ar-SA"/>
              </w:rPr>
              <w:t>3</w:t>
            </w:r>
          </w:p>
        </w:tc>
        <w:tc>
          <w:tcPr>
            <w:tcW w:w="599" w:type="pct"/>
            <w:tcBorders>
              <w:top w:val="single" w:sz="4" w:space="0" w:color="auto"/>
              <w:left w:val="single" w:sz="4" w:space="0" w:color="auto"/>
              <w:bottom w:val="single" w:sz="4" w:space="0" w:color="auto"/>
              <w:right w:val="single" w:sz="4" w:space="0" w:color="auto"/>
            </w:tcBorders>
          </w:tcPr>
          <w:p w:rsidR="00920997" w:rsidRPr="000E7270" w:rsidRDefault="00920997" w:rsidP="00F6499E">
            <w:pPr>
              <w:suppressAutoHyphens/>
              <w:jc w:val="center"/>
              <w:rPr>
                <w:rFonts w:ascii="Times New Roman" w:hAnsi="Times New Roman"/>
                <w:bCs/>
                <w:sz w:val="20"/>
                <w:lang w:eastAsia="ar-SA"/>
              </w:rPr>
            </w:pPr>
            <w:r w:rsidRPr="000E7270">
              <w:rPr>
                <w:rFonts w:ascii="Times New Roman" w:hAnsi="Times New Roman"/>
                <w:bCs/>
                <w:sz w:val="20"/>
                <w:lang w:eastAsia="ar-SA"/>
              </w:rPr>
              <w:t>4</w:t>
            </w:r>
          </w:p>
        </w:tc>
        <w:tc>
          <w:tcPr>
            <w:tcW w:w="599" w:type="pct"/>
            <w:tcBorders>
              <w:top w:val="single" w:sz="4" w:space="0" w:color="auto"/>
              <w:left w:val="single" w:sz="4" w:space="0" w:color="auto"/>
              <w:bottom w:val="single" w:sz="4" w:space="0" w:color="auto"/>
              <w:right w:val="single" w:sz="4" w:space="0" w:color="auto"/>
            </w:tcBorders>
          </w:tcPr>
          <w:p w:rsidR="00920997" w:rsidRPr="000E7270" w:rsidRDefault="00920997" w:rsidP="00F6499E">
            <w:pPr>
              <w:suppressAutoHyphens/>
              <w:jc w:val="center"/>
              <w:rPr>
                <w:rFonts w:ascii="Times New Roman" w:hAnsi="Times New Roman"/>
                <w:bCs/>
                <w:sz w:val="20"/>
                <w:lang w:eastAsia="ar-SA"/>
              </w:rPr>
            </w:pPr>
            <w:r w:rsidRPr="000E7270">
              <w:rPr>
                <w:rFonts w:ascii="Times New Roman" w:hAnsi="Times New Roman"/>
                <w:bCs/>
                <w:sz w:val="20"/>
                <w:lang w:eastAsia="ar-SA"/>
              </w:rPr>
              <w:t>5</w:t>
            </w:r>
          </w:p>
        </w:tc>
        <w:tc>
          <w:tcPr>
            <w:tcW w:w="599" w:type="pct"/>
            <w:tcBorders>
              <w:top w:val="single" w:sz="4" w:space="0" w:color="auto"/>
              <w:left w:val="single" w:sz="4" w:space="0" w:color="auto"/>
              <w:bottom w:val="single" w:sz="4" w:space="0" w:color="auto"/>
              <w:right w:val="single" w:sz="4" w:space="0" w:color="auto"/>
            </w:tcBorders>
          </w:tcPr>
          <w:p w:rsidR="00920997" w:rsidRPr="000E7270" w:rsidRDefault="00920997" w:rsidP="00F6499E">
            <w:pPr>
              <w:suppressAutoHyphens/>
              <w:jc w:val="center"/>
              <w:rPr>
                <w:rFonts w:ascii="Times New Roman" w:hAnsi="Times New Roman"/>
                <w:bCs/>
                <w:sz w:val="20"/>
                <w:lang w:eastAsia="ar-SA"/>
              </w:rPr>
            </w:pPr>
            <w:r w:rsidRPr="000E7270">
              <w:rPr>
                <w:rFonts w:ascii="Times New Roman" w:hAnsi="Times New Roman"/>
                <w:bCs/>
                <w:sz w:val="20"/>
                <w:lang w:eastAsia="ar-SA"/>
              </w:rPr>
              <w:t>6</w:t>
            </w:r>
          </w:p>
        </w:tc>
      </w:tr>
      <w:tr w:rsidR="00920997" w:rsidRPr="000E7270" w:rsidTr="00F6499E">
        <w:trPr>
          <w:trHeight w:val="330"/>
        </w:trPr>
        <w:tc>
          <w:tcPr>
            <w:tcW w:w="395" w:type="pct"/>
            <w:tcBorders>
              <w:top w:val="single" w:sz="4" w:space="0" w:color="auto"/>
              <w:left w:val="single" w:sz="4" w:space="0" w:color="auto"/>
              <w:bottom w:val="single" w:sz="4" w:space="0" w:color="auto"/>
              <w:right w:val="single" w:sz="4" w:space="0" w:color="auto"/>
            </w:tcBorders>
            <w:vAlign w:val="center"/>
          </w:tcPr>
          <w:p w:rsidR="00920997" w:rsidRPr="000E7270" w:rsidRDefault="00920997" w:rsidP="00F6499E">
            <w:pPr>
              <w:spacing w:before="20" w:afterLines="20" w:after="48"/>
              <w:jc w:val="center"/>
              <w:rPr>
                <w:rFonts w:ascii="Times New Roman" w:hAnsi="Times New Roman"/>
                <w:bCs/>
                <w:color w:val="000000"/>
                <w:sz w:val="24"/>
                <w:szCs w:val="24"/>
              </w:rPr>
            </w:pPr>
          </w:p>
        </w:tc>
        <w:tc>
          <w:tcPr>
            <w:tcW w:w="2209" w:type="pct"/>
            <w:tcBorders>
              <w:top w:val="single" w:sz="4" w:space="0" w:color="auto"/>
              <w:left w:val="single" w:sz="4" w:space="0" w:color="auto"/>
              <w:bottom w:val="single" w:sz="4" w:space="0" w:color="auto"/>
              <w:right w:val="single" w:sz="4" w:space="0" w:color="auto"/>
            </w:tcBorders>
            <w:vAlign w:val="center"/>
          </w:tcPr>
          <w:p w:rsidR="00920997" w:rsidRPr="000E7270" w:rsidRDefault="00920997" w:rsidP="00F6499E">
            <w:pPr>
              <w:jc w:val="left"/>
              <w:rPr>
                <w:rFonts w:ascii="Times New Roman" w:hAnsi="Times New Roman"/>
                <w:sz w:val="24"/>
                <w:szCs w:val="24"/>
                <w:lang w:eastAsia="en-US"/>
              </w:rPr>
            </w:pPr>
            <w:r>
              <w:rPr>
                <w:rFonts w:ascii="Times New Roman" w:hAnsi="Times New Roman"/>
                <w:bCs/>
                <w:color w:val="000000"/>
                <w:sz w:val="24"/>
                <w:szCs w:val="24"/>
              </w:rPr>
              <w:t>Введение в программу</w:t>
            </w:r>
          </w:p>
        </w:tc>
        <w:tc>
          <w:tcPr>
            <w:tcW w:w="599" w:type="pct"/>
            <w:tcBorders>
              <w:top w:val="single" w:sz="4" w:space="0" w:color="auto"/>
              <w:left w:val="single" w:sz="4" w:space="0" w:color="auto"/>
              <w:bottom w:val="single" w:sz="4" w:space="0" w:color="auto"/>
              <w:right w:val="single" w:sz="4" w:space="0" w:color="auto"/>
            </w:tcBorders>
            <w:vAlign w:val="center"/>
          </w:tcPr>
          <w:p w:rsidR="00920997" w:rsidRPr="000E7270" w:rsidRDefault="00920997" w:rsidP="00F6499E">
            <w:pPr>
              <w:spacing w:before="20" w:afterLines="20" w:after="48"/>
              <w:jc w:val="center"/>
              <w:rPr>
                <w:rFonts w:ascii="Times New Roman" w:hAnsi="Times New Roman"/>
                <w:b/>
                <w:bCs/>
                <w:color w:val="000000"/>
                <w:sz w:val="24"/>
                <w:szCs w:val="24"/>
              </w:rPr>
            </w:pPr>
            <w:r>
              <w:rPr>
                <w:rFonts w:ascii="Times New Roman" w:hAnsi="Times New Roman"/>
                <w:b/>
                <w:bCs/>
                <w:color w:val="000000"/>
                <w:sz w:val="24"/>
                <w:szCs w:val="24"/>
              </w:rPr>
              <w:t>1</w:t>
            </w:r>
          </w:p>
        </w:tc>
        <w:tc>
          <w:tcPr>
            <w:tcW w:w="599" w:type="pct"/>
            <w:tcBorders>
              <w:top w:val="single" w:sz="4" w:space="0" w:color="auto"/>
              <w:left w:val="single" w:sz="4" w:space="0" w:color="auto"/>
              <w:bottom w:val="single" w:sz="4" w:space="0" w:color="auto"/>
              <w:right w:val="single" w:sz="4" w:space="0" w:color="auto"/>
            </w:tcBorders>
            <w:vAlign w:val="center"/>
          </w:tcPr>
          <w:p w:rsidR="00920997" w:rsidRPr="000E7270" w:rsidRDefault="00920997" w:rsidP="00F6499E">
            <w:pPr>
              <w:spacing w:before="20" w:afterLines="20" w:after="48"/>
              <w:jc w:val="center"/>
              <w:rPr>
                <w:rFonts w:ascii="Times New Roman" w:hAnsi="Times New Roman"/>
                <w:b/>
                <w:bCs/>
                <w:color w:val="000000"/>
                <w:sz w:val="24"/>
                <w:szCs w:val="24"/>
              </w:rPr>
            </w:pPr>
            <w:r>
              <w:rPr>
                <w:rFonts w:ascii="Times New Roman" w:hAnsi="Times New Roman"/>
                <w:b/>
                <w:bCs/>
                <w:color w:val="000000"/>
                <w:sz w:val="24"/>
                <w:szCs w:val="24"/>
              </w:rPr>
              <w:t>1</w:t>
            </w:r>
          </w:p>
        </w:tc>
        <w:tc>
          <w:tcPr>
            <w:tcW w:w="599" w:type="pct"/>
            <w:tcBorders>
              <w:top w:val="single" w:sz="4" w:space="0" w:color="auto"/>
              <w:left w:val="single" w:sz="4" w:space="0" w:color="auto"/>
              <w:bottom w:val="single" w:sz="4" w:space="0" w:color="auto"/>
              <w:right w:val="single" w:sz="4" w:space="0" w:color="auto"/>
            </w:tcBorders>
            <w:vAlign w:val="center"/>
          </w:tcPr>
          <w:p w:rsidR="00920997" w:rsidRPr="000E7270" w:rsidRDefault="00920997" w:rsidP="00F6499E">
            <w:pPr>
              <w:spacing w:before="20" w:afterLines="20" w:after="48"/>
              <w:jc w:val="center"/>
              <w:rPr>
                <w:rFonts w:ascii="Times New Roman" w:hAnsi="Times New Roman"/>
                <w:b/>
                <w:bCs/>
                <w:color w:val="000000"/>
                <w:sz w:val="24"/>
                <w:szCs w:val="24"/>
              </w:rPr>
            </w:pPr>
            <w:r>
              <w:rPr>
                <w:rFonts w:ascii="Times New Roman" w:hAnsi="Times New Roman"/>
                <w:b/>
                <w:bCs/>
                <w:color w:val="000000"/>
                <w:sz w:val="24"/>
                <w:szCs w:val="24"/>
              </w:rPr>
              <w:t>1</w:t>
            </w:r>
          </w:p>
        </w:tc>
        <w:tc>
          <w:tcPr>
            <w:tcW w:w="599" w:type="pct"/>
            <w:tcBorders>
              <w:top w:val="single" w:sz="4" w:space="0" w:color="auto"/>
              <w:left w:val="single" w:sz="4" w:space="0" w:color="auto"/>
              <w:bottom w:val="single" w:sz="4" w:space="0" w:color="auto"/>
              <w:right w:val="single" w:sz="4" w:space="0" w:color="auto"/>
            </w:tcBorders>
            <w:vAlign w:val="center"/>
          </w:tcPr>
          <w:p w:rsidR="00920997" w:rsidRPr="000E7270" w:rsidRDefault="00920997" w:rsidP="00F6499E">
            <w:pPr>
              <w:spacing w:before="20" w:afterLines="20" w:after="48"/>
              <w:jc w:val="center"/>
              <w:rPr>
                <w:rFonts w:ascii="Times New Roman" w:hAnsi="Times New Roman"/>
                <w:b/>
                <w:bCs/>
                <w:color w:val="000000"/>
                <w:sz w:val="24"/>
                <w:szCs w:val="24"/>
              </w:rPr>
            </w:pPr>
          </w:p>
        </w:tc>
      </w:tr>
      <w:tr w:rsidR="00920997" w:rsidRPr="000E7270" w:rsidTr="00F6499E">
        <w:trPr>
          <w:trHeight w:val="330"/>
        </w:trPr>
        <w:tc>
          <w:tcPr>
            <w:tcW w:w="395" w:type="pct"/>
            <w:tcBorders>
              <w:top w:val="single" w:sz="4" w:space="0" w:color="auto"/>
              <w:left w:val="single" w:sz="4" w:space="0" w:color="auto"/>
              <w:bottom w:val="single" w:sz="4" w:space="0" w:color="auto"/>
              <w:right w:val="single" w:sz="4" w:space="0" w:color="auto"/>
            </w:tcBorders>
            <w:vAlign w:val="center"/>
          </w:tcPr>
          <w:p w:rsidR="00920997" w:rsidRPr="000E7270" w:rsidRDefault="00920997" w:rsidP="00F6499E">
            <w:pPr>
              <w:spacing w:before="20" w:afterLines="20" w:after="48"/>
              <w:jc w:val="center"/>
              <w:rPr>
                <w:rFonts w:ascii="Times New Roman" w:hAnsi="Times New Roman"/>
                <w:bCs/>
                <w:color w:val="000000"/>
                <w:sz w:val="24"/>
                <w:szCs w:val="24"/>
              </w:rPr>
            </w:pPr>
            <w:r>
              <w:rPr>
                <w:rFonts w:ascii="Times New Roman" w:hAnsi="Times New Roman"/>
                <w:bCs/>
                <w:color w:val="000000"/>
                <w:sz w:val="24"/>
                <w:szCs w:val="24"/>
              </w:rPr>
              <w:t>1</w:t>
            </w:r>
            <w:r w:rsidRPr="000E7270">
              <w:rPr>
                <w:rFonts w:ascii="Times New Roman" w:hAnsi="Times New Roman"/>
                <w:bCs/>
                <w:color w:val="000000"/>
                <w:sz w:val="24"/>
                <w:szCs w:val="24"/>
              </w:rPr>
              <w:t>.</w:t>
            </w:r>
          </w:p>
        </w:tc>
        <w:tc>
          <w:tcPr>
            <w:tcW w:w="2209" w:type="pct"/>
            <w:tcBorders>
              <w:top w:val="single" w:sz="4" w:space="0" w:color="auto"/>
              <w:left w:val="single" w:sz="4" w:space="0" w:color="auto"/>
              <w:bottom w:val="single" w:sz="4" w:space="0" w:color="auto"/>
              <w:right w:val="single" w:sz="4" w:space="0" w:color="auto"/>
            </w:tcBorders>
            <w:vAlign w:val="center"/>
          </w:tcPr>
          <w:p w:rsidR="00920997" w:rsidRPr="005B7A5B" w:rsidRDefault="00920997" w:rsidP="00F6499E">
            <w:pPr>
              <w:pStyle w:val="a8"/>
              <w:shd w:val="clear" w:color="auto" w:fill="FFFFFF"/>
              <w:spacing w:before="0" w:beforeAutospacing="0" w:after="0" w:afterAutospacing="0"/>
              <w:jc w:val="both"/>
            </w:pPr>
            <w:r w:rsidRPr="005B7A5B">
              <w:t>Современная теория финансов</w:t>
            </w:r>
            <w:r w:rsidRPr="005B7A5B">
              <w:t>о</w:t>
            </w:r>
            <w:r w:rsidRPr="005B7A5B">
              <w:t>го менеджмента: основные этапы разв</w:t>
            </w:r>
            <w:r w:rsidRPr="005B7A5B">
              <w:t>и</w:t>
            </w:r>
            <w:r w:rsidRPr="005B7A5B">
              <w:t>тия.  Роль риск-менеджмента в де</w:t>
            </w:r>
            <w:r w:rsidRPr="005B7A5B">
              <w:t>я</w:t>
            </w:r>
            <w:r w:rsidRPr="005B7A5B">
              <w:t>тельности финансовых и промышле</w:t>
            </w:r>
            <w:r w:rsidRPr="005B7A5B">
              <w:t>н</w:t>
            </w:r>
            <w:r w:rsidRPr="005B7A5B">
              <w:t>ных организаций. Междунаро</w:t>
            </w:r>
            <w:r w:rsidRPr="005B7A5B">
              <w:t>д</w:t>
            </w:r>
            <w:r w:rsidRPr="005B7A5B">
              <w:t>ные стандарты риск-менеджмента. Ро</w:t>
            </w:r>
            <w:r w:rsidRPr="005B7A5B">
              <w:t>с</w:t>
            </w:r>
            <w:r w:rsidRPr="005B7A5B">
              <w:t>сийские ГОСТы риск-менеджме</w:t>
            </w:r>
            <w:r w:rsidRPr="005B7A5B">
              <w:t>н</w:t>
            </w:r>
            <w:r w:rsidRPr="005B7A5B">
              <w:t>та. Мотивация интереса к риск-менеджменту. Основные характер</w:t>
            </w:r>
            <w:r w:rsidRPr="005B7A5B">
              <w:t>и</w:t>
            </w:r>
            <w:r w:rsidRPr="005B7A5B">
              <w:t>стики риск-менеджмента в финанс</w:t>
            </w:r>
            <w:r w:rsidRPr="005B7A5B">
              <w:t>о</w:t>
            </w:r>
            <w:r w:rsidRPr="005B7A5B">
              <w:t>вой сф</w:t>
            </w:r>
            <w:r w:rsidRPr="005B7A5B">
              <w:t>е</w:t>
            </w:r>
            <w:r w:rsidRPr="005B7A5B">
              <w:t>ре. </w:t>
            </w:r>
          </w:p>
          <w:p w:rsidR="00920997" w:rsidRPr="005B7A5B" w:rsidRDefault="00920997" w:rsidP="00F6499E">
            <w:pPr>
              <w:pStyle w:val="a8"/>
              <w:shd w:val="clear" w:color="auto" w:fill="FFFFFF"/>
              <w:spacing w:before="0" w:beforeAutospacing="0" w:after="0" w:afterAutospacing="0"/>
              <w:jc w:val="both"/>
            </w:pPr>
            <w:r w:rsidRPr="005B7A5B">
              <w:t>Предпринимательские риски. Матр</w:t>
            </w:r>
            <w:r w:rsidRPr="005B7A5B">
              <w:t>и</w:t>
            </w:r>
            <w:r w:rsidRPr="005B7A5B">
              <w:t>ца структуры рисков. Правила пров</w:t>
            </w:r>
            <w:r w:rsidRPr="005B7A5B">
              <w:t>е</w:t>
            </w:r>
            <w:r w:rsidRPr="005B7A5B">
              <w:t>дения ауд</w:t>
            </w:r>
            <w:r w:rsidRPr="005B7A5B">
              <w:t>и</w:t>
            </w:r>
            <w:r w:rsidRPr="005B7A5B">
              <w:t>та рисков.</w:t>
            </w:r>
          </w:p>
          <w:p w:rsidR="00920997" w:rsidRPr="005B7A5B" w:rsidRDefault="00920997" w:rsidP="00F6499E">
            <w:pPr>
              <w:pStyle w:val="a8"/>
              <w:shd w:val="clear" w:color="auto" w:fill="FFFFFF"/>
              <w:spacing w:before="0" w:beforeAutospacing="0" w:after="0" w:afterAutospacing="0"/>
              <w:jc w:val="both"/>
            </w:pPr>
            <w:r w:rsidRPr="005B7A5B">
              <w:t>SWOT-анализ. Как не допускать ошибки при проведении ан</w:t>
            </w:r>
            <w:r w:rsidRPr="005B7A5B">
              <w:t>а</w:t>
            </w:r>
            <w:r w:rsidRPr="005B7A5B">
              <w:t>лиза.</w:t>
            </w:r>
          </w:p>
          <w:p w:rsidR="00920997" w:rsidRPr="000E7270" w:rsidRDefault="00920997" w:rsidP="00F6499E">
            <w:pPr>
              <w:jc w:val="left"/>
              <w:rPr>
                <w:rFonts w:ascii="Times New Roman" w:hAnsi="Times New Roman"/>
                <w:sz w:val="24"/>
                <w:szCs w:val="24"/>
                <w:lang w:eastAsia="en-US"/>
              </w:rPr>
            </w:pPr>
          </w:p>
        </w:tc>
        <w:tc>
          <w:tcPr>
            <w:tcW w:w="599" w:type="pct"/>
            <w:tcBorders>
              <w:top w:val="single" w:sz="4" w:space="0" w:color="auto"/>
              <w:left w:val="single" w:sz="4" w:space="0" w:color="auto"/>
              <w:bottom w:val="single" w:sz="4" w:space="0" w:color="auto"/>
              <w:right w:val="single" w:sz="4" w:space="0" w:color="auto"/>
            </w:tcBorders>
            <w:vAlign w:val="center"/>
          </w:tcPr>
          <w:p w:rsidR="00920997" w:rsidRPr="000E7270" w:rsidRDefault="00920997" w:rsidP="00F6499E">
            <w:pPr>
              <w:spacing w:before="20" w:afterLines="20" w:after="48"/>
              <w:jc w:val="center"/>
              <w:rPr>
                <w:rFonts w:ascii="Times New Roman" w:hAnsi="Times New Roman"/>
                <w:b/>
                <w:bCs/>
                <w:color w:val="000000"/>
                <w:sz w:val="24"/>
                <w:szCs w:val="24"/>
              </w:rPr>
            </w:pPr>
            <w:r>
              <w:rPr>
                <w:rFonts w:ascii="Times New Roman" w:hAnsi="Times New Roman"/>
                <w:b/>
                <w:bCs/>
                <w:color w:val="000000"/>
                <w:sz w:val="24"/>
                <w:szCs w:val="24"/>
              </w:rPr>
              <w:t>15</w:t>
            </w:r>
          </w:p>
        </w:tc>
        <w:tc>
          <w:tcPr>
            <w:tcW w:w="599" w:type="pct"/>
            <w:tcBorders>
              <w:top w:val="single" w:sz="4" w:space="0" w:color="auto"/>
              <w:left w:val="single" w:sz="4" w:space="0" w:color="auto"/>
              <w:bottom w:val="single" w:sz="4" w:space="0" w:color="auto"/>
              <w:right w:val="single" w:sz="4" w:space="0" w:color="auto"/>
            </w:tcBorders>
            <w:vAlign w:val="center"/>
          </w:tcPr>
          <w:p w:rsidR="00920997" w:rsidRPr="000E7270" w:rsidRDefault="00920997" w:rsidP="00F6499E">
            <w:pPr>
              <w:spacing w:before="20" w:afterLines="20" w:after="48"/>
              <w:jc w:val="center"/>
              <w:rPr>
                <w:rFonts w:ascii="Times New Roman" w:hAnsi="Times New Roman"/>
                <w:b/>
                <w:bCs/>
                <w:color w:val="000000"/>
                <w:sz w:val="24"/>
                <w:szCs w:val="24"/>
              </w:rPr>
            </w:pPr>
            <w:r>
              <w:rPr>
                <w:rFonts w:ascii="Times New Roman" w:hAnsi="Times New Roman"/>
                <w:b/>
                <w:bCs/>
                <w:color w:val="000000"/>
                <w:sz w:val="24"/>
                <w:szCs w:val="24"/>
              </w:rPr>
              <w:t>15</w:t>
            </w:r>
          </w:p>
        </w:tc>
        <w:tc>
          <w:tcPr>
            <w:tcW w:w="599" w:type="pct"/>
            <w:tcBorders>
              <w:top w:val="single" w:sz="4" w:space="0" w:color="auto"/>
              <w:left w:val="single" w:sz="4" w:space="0" w:color="auto"/>
              <w:bottom w:val="single" w:sz="4" w:space="0" w:color="auto"/>
              <w:right w:val="single" w:sz="4" w:space="0" w:color="auto"/>
            </w:tcBorders>
            <w:vAlign w:val="center"/>
          </w:tcPr>
          <w:p w:rsidR="00920997" w:rsidRPr="000E7270" w:rsidRDefault="00920997" w:rsidP="00F6499E">
            <w:pPr>
              <w:spacing w:before="20" w:afterLines="20" w:after="48"/>
              <w:jc w:val="center"/>
              <w:rPr>
                <w:rFonts w:ascii="Times New Roman" w:hAnsi="Times New Roman"/>
                <w:b/>
                <w:bCs/>
                <w:color w:val="000000"/>
                <w:sz w:val="24"/>
                <w:szCs w:val="24"/>
              </w:rPr>
            </w:pPr>
            <w:r>
              <w:rPr>
                <w:rFonts w:ascii="Times New Roman" w:hAnsi="Times New Roman"/>
                <w:b/>
                <w:bCs/>
                <w:color w:val="000000"/>
                <w:sz w:val="24"/>
                <w:szCs w:val="24"/>
              </w:rPr>
              <w:t>8</w:t>
            </w:r>
          </w:p>
        </w:tc>
        <w:tc>
          <w:tcPr>
            <w:tcW w:w="599" w:type="pct"/>
            <w:tcBorders>
              <w:top w:val="single" w:sz="4" w:space="0" w:color="auto"/>
              <w:left w:val="single" w:sz="4" w:space="0" w:color="auto"/>
              <w:bottom w:val="single" w:sz="4" w:space="0" w:color="auto"/>
              <w:right w:val="single" w:sz="4" w:space="0" w:color="auto"/>
            </w:tcBorders>
            <w:vAlign w:val="center"/>
          </w:tcPr>
          <w:p w:rsidR="00920997" w:rsidRDefault="00920997" w:rsidP="00F6499E">
            <w:pPr>
              <w:spacing w:before="20" w:afterLines="20" w:after="48"/>
              <w:jc w:val="center"/>
              <w:rPr>
                <w:rFonts w:ascii="Times New Roman" w:hAnsi="Times New Roman"/>
                <w:b/>
                <w:bCs/>
                <w:color w:val="000000"/>
                <w:sz w:val="24"/>
                <w:szCs w:val="24"/>
              </w:rPr>
            </w:pPr>
          </w:p>
          <w:p w:rsidR="00920997" w:rsidRDefault="00920997" w:rsidP="00F6499E">
            <w:pPr>
              <w:spacing w:before="20" w:afterLines="20" w:after="48"/>
              <w:jc w:val="center"/>
              <w:rPr>
                <w:rFonts w:ascii="Times New Roman" w:hAnsi="Times New Roman"/>
                <w:b/>
                <w:bCs/>
                <w:color w:val="000000"/>
                <w:sz w:val="24"/>
                <w:szCs w:val="24"/>
              </w:rPr>
            </w:pPr>
          </w:p>
          <w:p w:rsidR="00920997" w:rsidRDefault="00920997" w:rsidP="00F6499E">
            <w:pPr>
              <w:spacing w:before="20" w:afterLines="20" w:after="48"/>
              <w:jc w:val="center"/>
              <w:rPr>
                <w:rFonts w:ascii="Times New Roman" w:hAnsi="Times New Roman"/>
                <w:b/>
                <w:bCs/>
                <w:color w:val="000000"/>
                <w:sz w:val="24"/>
                <w:szCs w:val="24"/>
              </w:rPr>
            </w:pPr>
          </w:p>
          <w:p w:rsidR="00920997" w:rsidRDefault="00920997" w:rsidP="00F6499E">
            <w:pPr>
              <w:spacing w:before="20" w:afterLines="20" w:after="48"/>
              <w:jc w:val="center"/>
              <w:rPr>
                <w:rFonts w:ascii="Times New Roman" w:hAnsi="Times New Roman"/>
                <w:b/>
                <w:bCs/>
                <w:color w:val="000000"/>
                <w:sz w:val="24"/>
                <w:szCs w:val="24"/>
              </w:rPr>
            </w:pPr>
          </w:p>
          <w:p w:rsidR="00920997" w:rsidRDefault="00920997" w:rsidP="00F6499E">
            <w:pPr>
              <w:spacing w:before="20" w:afterLines="20" w:after="48"/>
              <w:jc w:val="center"/>
              <w:rPr>
                <w:rFonts w:ascii="Times New Roman" w:hAnsi="Times New Roman"/>
                <w:b/>
                <w:bCs/>
                <w:color w:val="000000"/>
                <w:sz w:val="24"/>
                <w:szCs w:val="24"/>
              </w:rPr>
            </w:pPr>
          </w:p>
          <w:p w:rsidR="00920997" w:rsidRDefault="00920997" w:rsidP="00F6499E">
            <w:pPr>
              <w:spacing w:before="20" w:afterLines="20" w:after="48"/>
              <w:jc w:val="center"/>
              <w:rPr>
                <w:rFonts w:ascii="Times New Roman" w:hAnsi="Times New Roman"/>
                <w:b/>
                <w:bCs/>
                <w:color w:val="000000"/>
                <w:sz w:val="24"/>
                <w:szCs w:val="24"/>
              </w:rPr>
            </w:pPr>
            <w:r>
              <w:rPr>
                <w:rFonts w:ascii="Times New Roman" w:hAnsi="Times New Roman"/>
                <w:b/>
                <w:bCs/>
                <w:color w:val="000000"/>
                <w:sz w:val="24"/>
                <w:szCs w:val="24"/>
              </w:rPr>
              <w:t>7</w:t>
            </w:r>
          </w:p>
          <w:p w:rsidR="00920997" w:rsidRDefault="00920997" w:rsidP="00F6499E">
            <w:pPr>
              <w:spacing w:before="20" w:afterLines="20" w:after="48"/>
              <w:jc w:val="center"/>
              <w:rPr>
                <w:rFonts w:ascii="Times New Roman" w:hAnsi="Times New Roman"/>
                <w:b/>
                <w:bCs/>
                <w:color w:val="000000"/>
                <w:sz w:val="24"/>
                <w:szCs w:val="24"/>
              </w:rPr>
            </w:pPr>
          </w:p>
          <w:p w:rsidR="00920997" w:rsidRDefault="00920997" w:rsidP="00F6499E">
            <w:pPr>
              <w:suppressAutoHyphens/>
              <w:spacing w:before="20" w:afterLines="20" w:after="48"/>
              <w:rPr>
                <w:rFonts w:ascii="Times New Roman" w:hAnsi="Times New Roman"/>
                <w:sz w:val="28"/>
                <w:szCs w:val="28"/>
              </w:rPr>
            </w:pPr>
            <w:r w:rsidRPr="008A00D8">
              <w:rPr>
                <w:rFonts w:ascii="Times New Roman" w:hAnsi="Times New Roman"/>
                <w:szCs w:val="22"/>
              </w:rPr>
              <w:t>решение ситуационных з</w:t>
            </w:r>
            <w:r w:rsidRPr="008A00D8">
              <w:rPr>
                <w:rFonts w:ascii="Times New Roman" w:hAnsi="Times New Roman"/>
                <w:szCs w:val="22"/>
              </w:rPr>
              <w:t>а</w:t>
            </w:r>
            <w:r w:rsidRPr="008A00D8">
              <w:rPr>
                <w:rFonts w:ascii="Times New Roman" w:hAnsi="Times New Roman"/>
                <w:szCs w:val="22"/>
              </w:rPr>
              <w:t>дач</w:t>
            </w:r>
          </w:p>
          <w:p w:rsidR="00920997" w:rsidRPr="000E7270" w:rsidRDefault="00920997" w:rsidP="00F6499E">
            <w:pPr>
              <w:spacing w:before="20" w:afterLines="20" w:after="48"/>
              <w:jc w:val="center"/>
              <w:rPr>
                <w:rFonts w:ascii="Times New Roman" w:hAnsi="Times New Roman"/>
                <w:b/>
                <w:bCs/>
                <w:color w:val="000000"/>
                <w:sz w:val="24"/>
                <w:szCs w:val="24"/>
              </w:rPr>
            </w:pPr>
          </w:p>
        </w:tc>
      </w:tr>
      <w:tr w:rsidR="00920997" w:rsidRPr="000E7270" w:rsidTr="00F6499E">
        <w:trPr>
          <w:trHeight w:val="330"/>
        </w:trPr>
        <w:tc>
          <w:tcPr>
            <w:tcW w:w="395" w:type="pct"/>
            <w:tcBorders>
              <w:top w:val="single" w:sz="4" w:space="0" w:color="auto"/>
              <w:left w:val="single" w:sz="4" w:space="0" w:color="auto"/>
              <w:bottom w:val="single" w:sz="4" w:space="0" w:color="auto"/>
              <w:right w:val="single" w:sz="4" w:space="0" w:color="auto"/>
            </w:tcBorders>
            <w:vAlign w:val="center"/>
          </w:tcPr>
          <w:p w:rsidR="00920997" w:rsidRPr="000E7270" w:rsidRDefault="00920997" w:rsidP="00F6499E">
            <w:pPr>
              <w:spacing w:before="20" w:afterLines="20" w:after="48"/>
              <w:jc w:val="center"/>
              <w:rPr>
                <w:rFonts w:ascii="Times New Roman" w:hAnsi="Times New Roman"/>
                <w:bCs/>
                <w:color w:val="000000"/>
                <w:sz w:val="24"/>
                <w:szCs w:val="24"/>
              </w:rPr>
            </w:pPr>
            <w:r>
              <w:rPr>
                <w:rFonts w:ascii="Times New Roman" w:hAnsi="Times New Roman"/>
                <w:bCs/>
                <w:color w:val="000000"/>
                <w:sz w:val="24"/>
                <w:szCs w:val="24"/>
              </w:rPr>
              <w:t>2</w:t>
            </w:r>
            <w:r w:rsidRPr="000E7270">
              <w:rPr>
                <w:rFonts w:ascii="Times New Roman" w:hAnsi="Times New Roman"/>
                <w:bCs/>
                <w:color w:val="000000"/>
                <w:sz w:val="24"/>
                <w:szCs w:val="24"/>
              </w:rPr>
              <w:t>.</w:t>
            </w:r>
          </w:p>
        </w:tc>
        <w:tc>
          <w:tcPr>
            <w:tcW w:w="2209" w:type="pct"/>
            <w:tcBorders>
              <w:top w:val="single" w:sz="4" w:space="0" w:color="auto"/>
              <w:left w:val="single" w:sz="4" w:space="0" w:color="auto"/>
              <w:bottom w:val="single" w:sz="4" w:space="0" w:color="auto"/>
              <w:right w:val="single" w:sz="4" w:space="0" w:color="auto"/>
            </w:tcBorders>
            <w:vAlign w:val="center"/>
          </w:tcPr>
          <w:p w:rsidR="00920997" w:rsidRPr="005B7A5B" w:rsidRDefault="00920997" w:rsidP="00F6499E">
            <w:pPr>
              <w:pStyle w:val="a8"/>
              <w:shd w:val="clear" w:color="auto" w:fill="FFFFFF"/>
              <w:spacing w:before="0" w:beforeAutospacing="0" w:after="0" w:afterAutospacing="0"/>
              <w:jc w:val="both"/>
            </w:pPr>
            <w:r w:rsidRPr="005B7A5B">
              <w:t>Виды анализа рисков. Построение карты ри</w:t>
            </w:r>
            <w:r w:rsidRPr="005B7A5B">
              <w:t>с</w:t>
            </w:r>
            <w:r w:rsidRPr="005B7A5B">
              <w:t>ков.</w:t>
            </w:r>
          </w:p>
          <w:p w:rsidR="00920997" w:rsidRPr="005B7A5B" w:rsidRDefault="00920997" w:rsidP="00F6499E">
            <w:pPr>
              <w:pStyle w:val="a8"/>
              <w:shd w:val="clear" w:color="auto" w:fill="FFFFFF"/>
              <w:spacing w:before="0" w:beforeAutospacing="0" w:after="0" w:afterAutospacing="0"/>
              <w:jc w:val="both"/>
            </w:pPr>
            <w:r w:rsidRPr="005B7A5B">
              <w:t>Финансовые риски: сущность, пон</w:t>
            </w:r>
            <w:r w:rsidRPr="005B7A5B">
              <w:t>я</w:t>
            </w:r>
            <w:r w:rsidRPr="005B7A5B">
              <w:t>тия, классификация. Рыночные ри</w:t>
            </w:r>
            <w:r w:rsidRPr="005B7A5B">
              <w:t>с</w:t>
            </w:r>
            <w:r w:rsidRPr="005B7A5B">
              <w:t>ки. Кредитные риски. Риски ликвидн</w:t>
            </w:r>
            <w:r w:rsidRPr="005B7A5B">
              <w:t>о</w:t>
            </w:r>
            <w:r w:rsidRPr="005B7A5B">
              <w:t>сти.  Операционные риски.       Нея</w:t>
            </w:r>
            <w:r w:rsidRPr="005B7A5B">
              <w:t>в</w:t>
            </w:r>
            <w:r w:rsidRPr="005B7A5B">
              <w:t>ные риски. </w:t>
            </w:r>
          </w:p>
          <w:p w:rsidR="00920997" w:rsidRPr="005B7A5B" w:rsidRDefault="00920997" w:rsidP="00F6499E">
            <w:pPr>
              <w:pStyle w:val="a8"/>
              <w:shd w:val="clear" w:color="auto" w:fill="FFFFFF"/>
              <w:spacing w:before="0" w:beforeAutospacing="0" w:after="0" w:afterAutospacing="0"/>
              <w:jc w:val="both"/>
            </w:pPr>
            <w:r w:rsidRPr="005B7A5B">
              <w:t>Основы финансовой математики. Временная стоимость денег. Анну</w:t>
            </w:r>
            <w:r w:rsidRPr="005B7A5B">
              <w:t>и</w:t>
            </w:r>
            <w:r w:rsidRPr="005B7A5B">
              <w:t>теты. Оценка стоимости акций и о</w:t>
            </w:r>
            <w:r w:rsidRPr="005B7A5B">
              <w:t>б</w:t>
            </w:r>
            <w:r w:rsidRPr="005B7A5B">
              <w:t>лигаций. Введение в стато</w:t>
            </w:r>
            <w:r w:rsidRPr="005B7A5B">
              <w:t>б</w:t>
            </w:r>
            <w:r w:rsidRPr="005B7A5B">
              <w:t>работку (среднее, дисперсия и корр</w:t>
            </w:r>
            <w:r w:rsidRPr="005B7A5B">
              <w:t>е</w:t>
            </w:r>
            <w:r w:rsidRPr="005B7A5B">
              <w:t>ляция). Теория д</w:t>
            </w:r>
            <w:r w:rsidRPr="005B7A5B">
              <w:t>и</w:t>
            </w:r>
            <w:r w:rsidRPr="005B7A5B">
              <w:t>версификации Марковица модель оценки доходн</w:t>
            </w:r>
            <w:r w:rsidRPr="005B7A5B">
              <w:t>о</w:t>
            </w:r>
            <w:r w:rsidRPr="005B7A5B">
              <w:t>сти активов САРМ Шарпа. Л</w:t>
            </w:r>
            <w:r w:rsidRPr="005B7A5B">
              <w:t>и</w:t>
            </w:r>
            <w:r w:rsidRPr="005B7A5B">
              <w:t>нейная парная и множественная регрессия. Реализ</w:t>
            </w:r>
            <w:r w:rsidRPr="005B7A5B">
              <w:t>а</w:t>
            </w:r>
            <w:r w:rsidRPr="005B7A5B">
              <w:t>ция вычи</w:t>
            </w:r>
            <w:r w:rsidRPr="005B7A5B">
              <w:t>с</w:t>
            </w:r>
            <w:r w:rsidRPr="005B7A5B">
              <w:t>лений в MS Excel.</w:t>
            </w:r>
          </w:p>
          <w:p w:rsidR="00920997" w:rsidRPr="005B7A5B" w:rsidRDefault="00920997" w:rsidP="00F6499E">
            <w:pPr>
              <w:pStyle w:val="a8"/>
              <w:shd w:val="clear" w:color="auto" w:fill="FFFFFF"/>
              <w:spacing w:before="0" w:beforeAutospacing="0" w:after="0" w:afterAutospacing="0"/>
              <w:jc w:val="both"/>
            </w:pPr>
            <w:r w:rsidRPr="005B7A5B">
              <w:t>Методы оценки и управления рыно</w:t>
            </w:r>
            <w:r w:rsidRPr="005B7A5B">
              <w:t>ч</w:t>
            </w:r>
            <w:r w:rsidRPr="005B7A5B">
              <w:t>ным риском. Тр</w:t>
            </w:r>
            <w:r w:rsidRPr="005B7A5B">
              <w:t>а</w:t>
            </w:r>
            <w:r w:rsidRPr="005B7A5B">
              <w:t>диционные меры рыно</w:t>
            </w:r>
            <w:r w:rsidRPr="005B7A5B">
              <w:t>ч</w:t>
            </w:r>
            <w:r w:rsidRPr="005B7A5B">
              <w:t>ного риска. Разрывы (gap), дю-рация и выпуклость. Хеджиров</w:t>
            </w:r>
            <w:r w:rsidRPr="005B7A5B">
              <w:t>а</w:t>
            </w:r>
            <w:r w:rsidRPr="005B7A5B">
              <w:t>ние (иммунизация) портфеля облиг</w:t>
            </w:r>
            <w:r w:rsidRPr="005B7A5B">
              <w:t>а</w:t>
            </w:r>
            <w:r w:rsidRPr="005B7A5B">
              <w:t>ций по дюрации. Конце</w:t>
            </w:r>
            <w:r w:rsidRPr="005B7A5B">
              <w:t>п</w:t>
            </w:r>
            <w:r w:rsidRPr="005B7A5B">
              <w:t>ция рисковой стои-мости (Value at Risk - VaR). М</w:t>
            </w:r>
            <w:r w:rsidRPr="005B7A5B">
              <w:t>е</w:t>
            </w:r>
            <w:r w:rsidRPr="005B7A5B">
              <w:t>тоды расчета VaR (параметр</w:t>
            </w:r>
            <w:r w:rsidRPr="005B7A5B">
              <w:t>и</w:t>
            </w:r>
            <w:r w:rsidRPr="005B7A5B">
              <w:t>ческий, историческое моделирование, стоха</w:t>
            </w:r>
            <w:r w:rsidRPr="005B7A5B">
              <w:t>с</w:t>
            </w:r>
            <w:r w:rsidRPr="005B7A5B">
              <w:t>тиче-ское м</w:t>
            </w:r>
            <w:r w:rsidRPr="005B7A5B">
              <w:t>о</w:t>
            </w:r>
            <w:r w:rsidRPr="005B7A5B">
              <w:t xml:space="preserve">делирование по </w:t>
            </w:r>
            <w:r w:rsidRPr="005B7A5B">
              <w:lastRenderedPageBreak/>
              <w:t>Монте-Карло, стресс-тестирование). Реал</w:t>
            </w:r>
            <w:r w:rsidRPr="005B7A5B">
              <w:t>и</w:t>
            </w:r>
            <w:r w:rsidRPr="005B7A5B">
              <w:t>зация вычи</w:t>
            </w:r>
            <w:r w:rsidRPr="005B7A5B">
              <w:t>с</w:t>
            </w:r>
            <w:r w:rsidRPr="005B7A5B">
              <w:t>лений в MS Excel.</w:t>
            </w:r>
          </w:p>
          <w:p w:rsidR="00920997" w:rsidRPr="005B7A5B" w:rsidRDefault="00920997" w:rsidP="00F6499E">
            <w:pPr>
              <w:pStyle w:val="a8"/>
              <w:shd w:val="clear" w:color="auto" w:fill="FFFFFF"/>
              <w:spacing w:before="0" w:beforeAutospacing="0" w:after="0" w:afterAutospacing="0"/>
              <w:jc w:val="both"/>
            </w:pPr>
            <w:r w:rsidRPr="005B7A5B">
              <w:t>Методы оценки и управления креди</w:t>
            </w:r>
            <w:r w:rsidRPr="005B7A5B">
              <w:t>т</w:t>
            </w:r>
            <w:r w:rsidRPr="005B7A5B">
              <w:t>ным риском.  Понятие креди</w:t>
            </w:r>
            <w:r w:rsidRPr="005B7A5B">
              <w:t>т</w:t>
            </w:r>
            <w:r w:rsidRPr="005B7A5B">
              <w:t>ного риска. Операции, при проведении к</w:t>
            </w:r>
            <w:r w:rsidRPr="005B7A5B">
              <w:t>о</w:t>
            </w:r>
            <w:r w:rsidRPr="005B7A5B">
              <w:t>торых возникает кредитный риск. Д</w:t>
            </w:r>
            <w:r w:rsidRPr="005B7A5B">
              <w:t>е</w:t>
            </w:r>
            <w:r w:rsidRPr="005B7A5B">
              <w:t>фолт, оценка возможных потерь, вз</w:t>
            </w:r>
            <w:r w:rsidRPr="005B7A5B">
              <w:t>ы</w:t>
            </w:r>
            <w:r w:rsidRPr="005B7A5B">
              <w:t>скание задо</w:t>
            </w:r>
            <w:r w:rsidRPr="005B7A5B">
              <w:t>л</w:t>
            </w:r>
            <w:r w:rsidRPr="005B7A5B">
              <w:t>женности. Ожидаемые потери. Основные подходы к расч</w:t>
            </w:r>
            <w:r w:rsidRPr="005B7A5B">
              <w:t>е</w:t>
            </w:r>
            <w:r w:rsidRPr="005B7A5B">
              <w:t>ту вероятности дефолта по историч</w:t>
            </w:r>
            <w:r w:rsidRPr="005B7A5B">
              <w:t>е</w:t>
            </w:r>
            <w:r w:rsidRPr="005B7A5B">
              <w:t>ским данным и их отличия. Сравн</w:t>
            </w:r>
            <w:r w:rsidRPr="005B7A5B">
              <w:t>е</w:t>
            </w:r>
            <w:r w:rsidRPr="005B7A5B">
              <w:t>ние показателей дефолта, рассчита</w:t>
            </w:r>
            <w:r w:rsidRPr="005B7A5B">
              <w:t>н</w:t>
            </w:r>
            <w:r w:rsidRPr="005B7A5B">
              <w:t>ных по различным м</w:t>
            </w:r>
            <w:r w:rsidRPr="005B7A5B">
              <w:t>е</w:t>
            </w:r>
            <w:r w:rsidRPr="005B7A5B">
              <w:t>тодикам. Потери в случае дефолта и взыскание задо</w:t>
            </w:r>
            <w:r w:rsidRPr="005B7A5B">
              <w:t>л</w:t>
            </w:r>
            <w:r w:rsidRPr="005B7A5B">
              <w:t>женности. Этапы оценки риска кр</w:t>
            </w:r>
            <w:r w:rsidRPr="005B7A5B">
              <w:t>е</w:t>
            </w:r>
            <w:r w:rsidRPr="005B7A5B">
              <w:t>дитного портфеля: оценка сумм, по</w:t>
            </w:r>
            <w:r w:rsidRPr="005B7A5B">
              <w:t>д</w:t>
            </w:r>
            <w:r w:rsidRPr="005B7A5B">
              <w:t>верженных креди</w:t>
            </w:r>
            <w:r w:rsidRPr="005B7A5B">
              <w:t>т</w:t>
            </w:r>
            <w:r w:rsidRPr="005B7A5B">
              <w:t>ному риску, оценка средних ожидаемых потерь, оценка случайных потерь. Метод</w:t>
            </w:r>
            <w:r w:rsidRPr="005B7A5B">
              <w:t>и</w:t>
            </w:r>
            <w:r w:rsidRPr="005B7A5B">
              <w:t>ки оценки риска отдельного заемщика: класс</w:t>
            </w:r>
            <w:r w:rsidRPr="005B7A5B">
              <w:t>и</w:t>
            </w:r>
            <w:r w:rsidRPr="005B7A5B">
              <w:t>ческий анализ, балльные методики, статистические методики, модели оценки кредитного риска на о</w:t>
            </w:r>
            <w:r w:rsidRPr="005B7A5B">
              <w:t>с</w:t>
            </w:r>
            <w:r w:rsidRPr="005B7A5B">
              <w:t>нове стоимости акций. Оценка вел</w:t>
            </w:r>
            <w:r w:rsidRPr="005B7A5B">
              <w:t>и</w:t>
            </w:r>
            <w:r w:rsidRPr="005B7A5B">
              <w:t>чины риска кредитного портфеля. Необх</w:t>
            </w:r>
            <w:r w:rsidRPr="005B7A5B">
              <w:t>о</w:t>
            </w:r>
            <w:r w:rsidRPr="005B7A5B">
              <w:t>димость ра</w:t>
            </w:r>
            <w:r w:rsidRPr="005B7A5B">
              <w:t>с</w:t>
            </w:r>
            <w:r w:rsidRPr="005B7A5B">
              <w:t>смотрения кредитного портфеля как еди-ного ц</w:t>
            </w:r>
            <w:r w:rsidRPr="005B7A5B">
              <w:t>е</w:t>
            </w:r>
            <w:r w:rsidRPr="005B7A5B">
              <w:t>лого. Оценка корреляции. Меры кредитного ри</w:t>
            </w:r>
            <w:r w:rsidRPr="005B7A5B">
              <w:t>с</w:t>
            </w:r>
            <w:r w:rsidRPr="005B7A5B">
              <w:t>ка. Эффект диверсификации. Включ</w:t>
            </w:r>
            <w:r w:rsidRPr="005B7A5B">
              <w:t>е</w:t>
            </w:r>
            <w:r w:rsidRPr="005B7A5B">
              <w:t>ние оценок кредитного риска в пр</w:t>
            </w:r>
            <w:r w:rsidRPr="005B7A5B">
              <w:t>о</w:t>
            </w:r>
            <w:r w:rsidRPr="005B7A5B">
              <w:t>цесс выдачи и администрирования кред</w:t>
            </w:r>
            <w:r w:rsidRPr="005B7A5B">
              <w:t>и</w:t>
            </w:r>
            <w:r w:rsidRPr="005B7A5B">
              <w:t>тов. Оценка стоимости кредита с уч</w:t>
            </w:r>
            <w:r w:rsidRPr="005B7A5B">
              <w:t>е</w:t>
            </w:r>
            <w:r w:rsidRPr="005B7A5B">
              <w:t>том кредитного риска. Реализ</w:t>
            </w:r>
            <w:r w:rsidRPr="005B7A5B">
              <w:t>а</w:t>
            </w:r>
            <w:r w:rsidRPr="005B7A5B">
              <w:t>ция вычисл</w:t>
            </w:r>
            <w:r w:rsidRPr="005B7A5B">
              <w:t>е</w:t>
            </w:r>
            <w:r w:rsidRPr="005B7A5B">
              <w:t>ний в MS Excel.</w:t>
            </w:r>
          </w:p>
          <w:p w:rsidR="00920997" w:rsidRPr="000E7270" w:rsidRDefault="00920997" w:rsidP="00F6499E">
            <w:pPr>
              <w:jc w:val="left"/>
              <w:rPr>
                <w:rFonts w:ascii="Times New Roman" w:hAnsi="Times New Roman"/>
                <w:sz w:val="24"/>
                <w:szCs w:val="24"/>
                <w:lang w:eastAsia="en-US"/>
              </w:rPr>
            </w:pPr>
          </w:p>
        </w:tc>
        <w:tc>
          <w:tcPr>
            <w:tcW w:w="599" w:type="pct"/>
            <w:tcBorders>
              <w:top w:val="single" w:sz="4" w:space="0" w:color="auto"/>
              <w:left w:val="single" w:sz="4" w:space="0" w:color="auto"/>
              <w:bottom w:val="single" w:sz="4" w:space="0" w:color="auto"/>
              <w:right w:val="single" w:sz="4" w:space="0" w:color="auto"/>
            </w:tcBorders>
            <w:vAlign w:val="center"/>
          </w:tcPr>
          <w:p w:rsidR="00920997" w:rsidRPr="000E7270" w:rsidRDefault="00920997" w:rsidP="00F6499E">
            <w:pPr>
              <w:spacing w:before="20" w:afterLines="20" w:after="48"/>
              <w:jc w:val="center"/>
              <w:rPr>
                <w:rFonts w:ascii="Times New Roman" w:hAnsi="Times New Roman"/>
                <w:b/>
                <w:bCs/>
                <w:color w:val="000000"/>
                <w:sz w:val="24"/>
                <w:szCs w:val="24"/>
              </w:rPr>
            </w:pPr>
            <w:r>
              <w:rPr>
                <w:rFonts w:ascii="Times New Roman" w:hAnsi="Times New Roman"/>
                <w:b/>
                <w:bCs/>
                <w:color w:val="000000"/>
                <w:sz w:val="24"/>
                <w:szCs w:val="24"/>
              </w:rPr>
              <w:lastRenderedPageBreak/>
              <w:t>8</w:t>
            </w:r>
          </w:p>
        </w:tc>
        <w:tc>
          <w:tcPr>
            <w:tcW w:w="599" w:type="pct"/>
            <w:tcBorders>
              <w:top w:val="single" w:sz="4" w:space="0" w:color="auto"/>
              <w:left w:val="single" w:sz="4" w:space="0" w:color="auto"/>
              <w:bottom w:val="single" w:sz="4" w:space="0" w:color="auto"/>
              <w:right w:val="single" w:sz="4" w:space="0" w:color="auto"/>
            </w:tcBorders>
            <w:vAlign w:val="center"/>
          </w:tcPr>
          <w:p w:rsidR="00920997" w:rsidRPr="000E7270" w:rsidRDefault="00920997" w:rsidP="00F6499E">
            <w:pPr>
              <w:spacing w:before="20" w:afterLines="20" w:after="48"/>
              <w:jc w:val="center"/>
              <w:rPr>
                <w:rFonts w:ascii="Times New Roman" w:hAnsi="Times New Roman"/>
                <w:b/>
                <w:bCs/>
                <w:color w:val="000000"/>
                <w:sz w:val="24"/>
                <w:szCs w:val="24"/>
              </w:rPr>
            </w:pPr>
            <w:r>
              <w:rPr>
                <w:rFonts w:ascii="Times New Roman" w:hAnsi="Times New Roman"/>
                <w:b/>
                <w:bCs/>
                <w:color w:val="000000"/>
                <w:sz w:val="24"/>
                <w:szCs w:val="24"/>
              </w:rPr>
              <w:t>8</w:t>
            </w:r>
          </w:p>
        </w:tc>
        <w:tc>
          <w:tcPr>
            <w:tcW w:w="599" w:type="pct"/>
            <w:tcBorders>
              <w:top w:val="single" w:sz="4" w:space="0" w:color="auto"/>
              <w:left w:val="single" w:sz="4" w:space="0" w:color="auto"/>
              <w:bottom w:val="single" w:sz="4" w:space="0" w:color="auto"/>
              <w:right w:val="single" w:sz="4" w:space="0" w:color="auto"/>
            </w:tcBorders>
            <w:vAlign w:val="center"/>
          </w:tcPr>
          <w:p w:rsidR="00920997" w:rsidRPr="000E7270" w:rsidRDefault="00920997" w:rsidP="00F6499E">
            <w:pPr>
              <w:spacing w:before="20" w:afterLines="20" w:after="48"/>
              <w:jc w:val="center"/>
              <w:rPr>
                <w:rFonts w:ascii="Times New Roman" w:hAnsi="Times New Roman"/>
                <w:b/>
                <w:bCs/>
                <w:color w:val="000000"/>
                <w:sz w:val="24"/>
                <w:szCs w:val="24"/>
              </w:rPr>
            </w:pPr>
            <w:r>
              <w:rPr>
                <w:rFonts w:ascii="Times New Roman" w:hAnsi="Times New Roman"/>
                <w:b/>
                <w:bCs/>
                <w:color w:val="000000"/>
                <w:sz w:val="24"/>
                <w:szCs w:val="24"/>
              </w:rPr>
              <w:t>4</w:t>
            </w:r>
          </w:p>
        </w:tc>
        <w:tc>
          <w:tcPr>
            <w:tcW w:w="599" w:type="pct"/>
            <w:tcBorders>
              <w:top w:val="single" w:sz="4" w:space="0" w:color="auto"/>
              <w:left w:val="single" w:sz="4" w:space="0" w:color="auto"/>
              <w:bottom w:val="single" w:sz="4" w:space="0" w:color="auto"/>
              <w:right w:val="single" w:sz="4" w:space="0" w:color="auto"/>
            </w:tcBorders>
            <w:vAlign w:val="center"/>
          </w:tcPr>
          <w:p w:rsidR="00920997" w:rsidRDefault="00920997" w:rsidP="00F6499E">
            <w:pPr>
              <w:spacing w:before="20" w:afterLines="20" w:after="48"/>
              <w:jc w:val="center"/>
              <w:rPr>
                <w:rFonts w:ascii="Times New Roman" w:hAnsi="Times New Roman"/>
                <w:b/>
                <w:bCs/>
                <w:color w:val="000000"/>
                <w:sz w:val="24"/>
                <w:szCs w:val="24"/>
              </w:rPr>
            </w:pPr>
          </w:p>
          <w:p w:rsidR="00920997" w:rsidRDefault="00920997" w:rsidP="00F6499E">
            <w:pPr>
              <w:spacing w:before="20" w:afterLines="20" w:after="48"/>
              <w:jc w:val="center"/>
              <w:rPr>
                <w:rFonts w:ascii="Times New Roman" w:hAnsi="Times New Roman"/>
                <w:b/>
                <w:bCs/>
                <w:color w:val="000000"/>
                <w:sz w:val="24"/>
                <w:szCs w:val="24"/>
              </w:rPr>
            </w:pPr>
          </w:p>
          <w:p w:rsidR="00920997" w:rsidRDefault="00920997" w:rsidP="00F6499E">
            <w:pPr>
              <w:spacing w:before="20" w:afterLines="20" w:after="48"/>
              <w:jc w:val="center"/>
              <w:rPr>
                <w:rFonts w:ascii="Times New Roman" w:hAnsi="Times New Roman"/>
                <w:b/>
                <w:bCs/>
                <w:color w:val="000000"/>
                <w:sz w:val="24"/>
                <w:szCs w:val="24"/>
              </w:rPr>
            </w:pPr>
          </w:p>
          <w:p w:rsidR="00920997" w:rsidRDefault="00920997" w:rsidP="00F6499E">
            <w:pPr>
              <w:spacing w:before="20" w:afterLines="20" w:after="48"/>
              <w:jc w:val="center"/>
              <w:rPr>
                <w:rFonts w:ascii="Times New Roman" w:hAnsi="Times New Roman"/>
                <w:b/>
                <w:bCs/>
                <w:color w:val="000000"/>
                <w:sz w:val="24"/>
                <w:szCs w:val="24"/>
              </w:rPr>
            </w:pPr>
            <w:r>
              <w:rPr>
                <w:rFonts w:ascii="Times New Roman" w:hAnsi="Times New Roman"/>
                <w:b/>
                <w:bCs/>
                <w:color w:val="000000"/>
                <w:sz w:val="24"/>
                <w:szCs w:val="24"/>
              </w:rPr>
              <w:t>4</w:t>
            </w:r>
          </w:p>
          <w:p w:rsidR="00920997" w:rsidRDefault="00920997" w:rsidP="00F6499E">
            <w:pPr>
              <w:spacing w:before="20" w:afterLines="20" w:after="48"/>
              <w:jc w:val="center"/>
              <w:rPr>
                <w:rFonts w:ascii="Times New Roman" w:hAnsi="Times New Roman"/>
                <w:b/>
                <w:bCs/>
                <w:color w:val="000000"/>
                <w:sz w:val="24"/>
                <w:szCs w:val="24"/>
              </w:rPr>
            </w:pPr>
          </w:p>
          <w:p w:rsidR="00920997" w:rsidRPr="00451F0F" w:rsidRDefault="00920997" w:rsidP="00F6499E">
            <w:pPr>
              <w:spacing w:before="20" w:afterLines="20" w:after="48"/>
              <w:jc w:val="center"/>
              <w:rPr>
                <w:rFonts w:ascii="Times New Roman" w:hAnsi="Times New Roman"/>
                <w:bCs/>
                <w:color w:val="000000"/>
                <w:sz w:val="24"/>
                <w:szCs w:val="24"/>
              </w:rPr>
            </w:pPr>
            <w:r w:rsidRPr="00451F0F">
              <w:rPr>
                <w:rFonts w:ascii="Times New Roman" w:hAnsi="Times New Roman"/>
                <w:bCs/>
                <w:color w:val="000000"/>
                <w:sz w:val="24"/>
                <w:szCs w:val="24"/>
              </w:rPr>
              <w:t>деловая игра</w:t>
            </w:r>
          </w:p>
        </w:tc>
      </w:tr>
      <w:tr w:rsidR="00920997" w:rsidRPr="000E7270" w:rsidTr="00F6499E">
        <w:trPr>
          <w:trHeight w:val="330"/>
        </w:trPr>
        <w:tc>
          <w:tcPr>
            <w:tcW w:w="395" w:type="pct"/>
            <w:tcBorders>
              <w:top w:val="single" w:sz="4" w:space="0" w:color="auto"/>
              <w:left w:val="single" w:sz="4" w:space="0" w:color="auto"/>
              <w:bottom w:val="single" w:sz="4" w:space="0" w:color="auto"/>
              <w:right w:val="single" w:sz="4" w:space="0" w:color="auto"/>
            </w:tcBorders>
            <w:vAlign w:val="center"/>
          </w:tcPr>
          <w:p w:rsidR="00920997" w:rsidRPr="000E7270" w:rsidRDefault="00920997" w:rsidP="00F6499E">
            <w:pPr>
              <w:spacing w:before="20" w:afterLines="20" w:after="48"/>
              <w:jc w:val="center"/>
              <w:rPr>
                <w:rFonts w:ascii="Times New Roman" w:hAnsi="Times New Roman"/>
                <w:bCs/>
                <w:color w:val="000000"/>
                <w:sz w:val="24"/>
                <w:szCs w:val="24"/>
              </w:rPr>
            </w:pPr>
            <w:r>
              <w:rPr>
                <w:rFonts w:ascii="Times New Roman" w:hAnsi="Times New Roman"/>
                <w:bCs/>
                <w:color w:val="000000"/>
                <w:sz w:val="24"/>
                <w:szCs w:val="24"/>
              </w:rPr>
              <w:t>3</w:t>
            </w:r>
            <w:r w:rsidRPr="000E7270">
              <w:rPr>
                <w:rFonts w:ascii="Times New Roman" w:hAnsi="Times New Roman"/>
                <w:bCs/>
                <w:color w:val="000000"/>
                <w:sz w:val="24"/>
                <w:szCs w:val="24"/>
              </w:rPr>
              <w:t>.</w:t>
            </w:r>
          </w:p>
        </w:tc>
        <w:tc>
          <w:tcPr>
            <w:tcW w:w="2209" w:type="pct"/>
            <w:tcBorders>
              <w:top w:val="single" w:sz="4" w:space="0" w:color="auto"/>
              <w:left w:val="single" w:sz="4" w:space="0" w:color="auto"/>
              <w:bottom w:val="single" w:sz="4" w:space="0" w:color="auto"/>
              <w:right w:val="single" w:sz="4" w:space="0" w:color="auto"/>
            </w:tcBorders>
            <w:vAlign w:val="center"/>
          </w:tcPr>
          <w:p w:rsidR="00920997" w:rsidRPr="005B7A5B" w:rsidRDefault="00920997" w:rsidP="00F6499E">
            <w:pPr>
              <w:pStyle w:val="a8"/>
              <w:shd w:val="clear" w:color="auto" w:fill="FFFFFF"/>
              <w:spacing w:before="0" w:beforeAutospacing="0" w:after="0" w:afterAutospacing="0"/>
              <w:jc w:val="both"/>
              <w:rPr>
                <w:color w:val="333333"/>
              </w:rPr>
            </w:pPr>
            <w:r w:rsidRPr="005B7A5B">
              <w:rPr>
                <w:color w:val="333333"/>
              </w:rPr>
              <w:t>Методы оценки и управления опер</w:t>
            </w:r>
            <w:r w:rsidRPr="005B7A5B">
              <w:rPr>
                <w:color w:val="333333"/>
              </w:rPr>
              <w:t>а</w:t>
            </w:r>
            <w:r w:rsidRPr="005B7A5B">
              <w:rPr>
                <w:color w:val="333333"/>
              </w:rPr>
              <w:t>ционными рисками. Класс</w:t>
            </w:r>
            <w:r w:rsidRPr="005B7A5B">
              <w:rPr>
                <w:color w:val="333333"/>
              </w:rPr>
              <w:t>и</w:t>
            </w:r>
            <w:r w:rsidRPr="005B7A5B">
              <w:rPr>
                <w:color w:val="333333"/>
              </w:rPr>
              <w:t>фикация операционных рисков. Вза</w:t>
            </w:r>
            <w:r w:rsidRPr="005B7A5B">
              <w:rPr>
                <w:color w:val="333333"/>
              </w:rPr>
              <w:t>и</w:t>
            </w:r>
            <w:r w:rsidRPr="005B7A5B">
              <w:rPr>
                <w:color w:val="333333"/>
              </w:rPr>
              <w:t>мосвязь с прочими видами ри</w:t>
            </w:r>
            <w:r w:rsidRPr="005B7A5B">
              <w:rPr>
                <w:color w:val="333333"/>
              </w:rPr>
              <w:t>с</w:t>
            </w:r>
            <w:r w:rsidRPr="005B7A5B">
              <w:rPr>
                <w:color w:val="333333"/>
              </w:rPr>
              <w:t>ков. Факторы микро- и макро- операционного ри</w:t>
            </w:r>
            <w:r w:rsidRPr="005B7A5B">
              <w:rPr>
                <w:color w:val="333333"/>
              </w:rPr>
              <w:t>с</w:t>
            </w:r>
            <w:r w:rsidRPr="005B7A5B">
              <w:rPr>
                <w:color w:val="333333"/>
              </w:rPr>
              <w:t>ка. Организация функции риск м</w:t>
            </w:r>
            <w:r w:rsidRPr="005B7A5B">
              <w:rPr>
                <w:color w:val="333333"/>
              </w:rPr>
              <w:t>е</w:t>
            </w:r>
            <w:r w:rsidRPr="005B7A5B">
              <w:rPr>
                <w:color w:val="333333"/>
              </w:rPr>
              <w:t>неджмента. Количественные м</w:t>
            </w:r>
            <w:r w:rsidRPr="005B7A5B">
              <w:rPr>
                <w:color w:val="333333"/>
              </w:rPr>
              <w:t>о</w:t>
            </w:r>
            <w:r w:rsidRPr="005B7A5B">
              <w:rPr>
                <w:color w:val="333333"/>
              </w:rPr>
              <w:t>дели операционного риска. Создание си</w:t>
            </w:r>
            <w:r w:rsidRPr="005B7A5B">
              <w:rPr>
                <w:color w:val="333333"/>
              </w:rPr>
              <w:t>с</w:t>
            </w:r>
            <w:r w:rsidRPr="005B7A5B">
              <w:rPr>
                <w:color w:val="333333"/>
              </w:rPr>
              <w:t>темы внутреннего контроля в фина</w:t>
            </w:r>
            <w:r w:rsidRPr="005B7A5B">
              <w:rPr>
                <w:color w:val="333333"/>
              </w:rPr>
              <w:t>н</w:t>
            </w:r>
            <w:r w:rsidRPr="005B7A5B">
              <w:rPr>
                <w:color w:val="333333"/>
              </w:rPr>
              <w:t>совой организации. Разработка и и</w:t>
            </w:r>
            <w:r w:rsidRPr="005B7A5B">
              <w:rPr>
                <w:color w:val="333333"/>
              </w:rPr>
              <w:t>с</w:t>
            </w:r>
            <w:r w:rsidRPr="005B7A5B">
              <w:rPr>
                <w:color w:val="333333"/>
              </w:rPr>
              <w:t>пользование информационных си</w:t>
            </w:r>
            <w:r w:rsidRPr="005B7A5B">
              <w:rPr>
                <w:color w:val="333333"/>
              </w:rPr>
              <w:t>с</w:t>
            </w:r>
            <w:r w:rsidRPr="005B7A5B">
              <w:rPr>
                <w:color w:val="333333"/>
              </w:rPr>
              <w:t>тем в финансовой деятельн</w:t>
            </w:r>
            <w:r w:rsidRPr="005B7A5B">
              <w:rPr>
                <w:color w:val="333333"/>
              </w:rPr>
              <w:t>о</w:t>
            </w:r>
            <w:r w:rsidRPr="005B7A5B">
              <w:rPr>
                <w:color w:val="333333"/>
              </w:rPr>
              <w:t>сти. </w:t>
            </w:r>
          </w:p>
          <w:p w:rsidR="00920997" w:rsidRPr="000E7270" w:rsidRDefault="00920997" w:rsidP="00F6499E">
            <w:pPr>
              <w:pStyle w:val="a8"/>
              <w:shd w:val="clear" w:color="auto" w:fill="FFFFFF"/>
              <w:spacing w:before="0" w:beforeAutospacing="0" w:after="0" w:afterAutospacing="0"/>
              <w:jc w:val="both"/>
            </w:pPr>
            <w:r w:rsidRPr="005B7A5B">
              <w:rPr>
                <w:color w:val="333333"/>
              </w:rPr>
              <w:t>Методы оценки и управления риском ликвидности. Понятие ликвидн</w:t>
            </w:r>
            <w:r w:rsidRPr="005B7A5B">
              <w:rPr>
                <w:color w:val="333333"/>
              </w:rPr>
              <w:t>о</w:t>
            </w:r>
            <w:r w:rsidRPr="005B7A5B">
              <w:rPr>
                <w:color w:val="333333"/>
              </w:rPr>
              <w:t>сти и ее характеристики. Пример количес</w:t>
            </w:r>
            <w:r w:rsidRPr="005B7A5B">
              <w:rPr>
                <w:color w:val="333333"/>
              </w:rPr>
              <w:t>т</w:t>
            </w:r>
            <w:r w:rsidRPr="005B7A5B">
              <w:rPr>
                <w:color w:val="333333"/>
              </w:rPr>
              <w:t>венной оценки ликвидн</w:t>
            </w:r>
            <w:r w:rsidRPr="005B7A5B">
              <w:rPr>
                <w:color w:val="333333"/>
              </w:rPr>
              <w:t>о</w:t>
            </w:r>
            <w:r w:rsidRPr="005B7A5B">
              <w:rPr>
                <w:color w:val="333333"/>
              </w:rPr>
              <w:t>сти рынка. Динамика ликвидн</w:t>
            </w:r>
            <w:r w:rsidRPr="005B7A5B">
              <w:rPr>
                <w:color w:val="333333"/>
              </w:rPr>
              <w:t>о</w:t>
            </w:r>
            <w:r w:rsidRPr="005B7A5B">
              <w:rPr>
                <w:color w:val="333333"/>
              </w:rPr>
              <w:t xml:space="preserve">сти. </w:t>
            </w:r>
            <w:r w:rsidRPr="005B7A5B">
              <w:rPr>
                <w:color w:val="333333"/>
              </w:rPr>
              <w:lastRenderedPageBreak/>
              <w:t>Факторы, влияющие на ликвидность рынка. Р</w:t>
            </w:r>
            <w:r w:rsidRPr="005B7A5B">
              <w:rPr>
                <w:color w:val="333333"/>
              </w:rPr>
              <w:t>е</w:t>
            </w:r>
            <w:r w:rsidRPr="005B7A5B">
              <w:rPr>
                <w:color w:val="333333"/>
              </w:rPr>
              <w:t>комендации по созданию л</w:t>
            </w:r>
            <w:r w:rsidRPr="005B7A5B">
              <w:rPr>
                <w:color w:val="333333"/>
              </w:rPr>
              <w:t>и</w:t>
            </w:r>
            <w:r w:rsidRPr="005B7A5B">
              <w:rPr>
                <w:color w:val="333333"/>
              </w:rPr>
              <w:t>квидного рынка. Риск рыночной ликвидн</w:t>
            </w:r>
            <w:r w:rsidRPr="005B7A5B">
              <w:rPr>
                <w:color w:val="333333"/>
              </w:rPr>
              <w:t>о</w:t>
            </w:r>
            <w:r w:rsidRPr="005B7A5B">
              <w:rPr>
                <w:color w:val="333333"/>
              </w:rPr>
              <w:t>сти. Пример учета риска ликвидн</w:t>
            </w:r>
            <w:r w:rsidRPr="005B7A5B">
              <w:rPr>
                <w:color w:val="333333"/>
              </w:rPr>
              <w:t>о</w:t>
            </w:r>
            <w:r w:rsidRPr="005B7A5B">
              <w:rPr>
                <w:color w:val="333333"/>
              </w:rPr>
              <w:t>сти при оценке риска портфеля. Риск баланс</w:t>
            </w:r>
            <w:r w:rsidRPr="005B7A5B">
              <w:rPr>
                <w:color w:val="333333"/>
              </w:rPr>
              <w:t>о</w:t>
            </w:r>
            <w:r w:rsidRPr="005B7A5B">
              <w:rPr>
                <w:color w:val="333333"/>
              </w:rPr>
              <w:t>вой ликвидности (риск неплатежесп</w:t>
            </w:r>
            <w:r w:rsidRPr="005B7A5B">
              <w:rPr>
                <w:color w:val="333333"/>
              </w:rPr>
              <w:t>о</w:t>
            </w:r>
            <w:r w:rsidRPr="005B7A5B">
              <w:rPr>
                <w:color w:val="333333"/>
              </w:rPr>
              <w:t>собности). Риск-менеджмент как и</w:t>
            </w:r>
            <w:r w:rsidRPr="005B7A5B">
              <w:rPr>
                <w:color w:val="333333"/>
              </w:rPr>
              <w:t>н</w:t>
            </w:r>
            <w:r w:rsidRPr="005B7A5B">
              <w:rPr>
                <w:color w:val="333333"/>
              </w:rPr>
              <w:t>струмент принятия стратег</w:t>
            </w:r>
            <w:r w:rsidRPr="005B7A5B">
              <w:rPr>
                <w:color w:val="333333"/>
              </w:rPr>
              <w:t>и</w:t>
            </w:r>
            <w:r w:rsidRPr="005B7A5B">
              <w:rPr>
                <w:color w:val="333333"/>
              </w:rPr>
              <w:t>ческих решений.  Факторы возникновения концепции ко</w:t>
            </w:r>
            <w:r w:rsidRPr="005B7A5B">
              <w:rPr>
                <w:color w:val="333333"/>
              </w:rPr>
              <w:t>р</w:t>
            </w:r>
            <w:r w:rsidRPr="005B7A5B">
              <w:rPr>
                <w:color w:val="333333"/>
              </w:rPr>
              <w:t>поративного риск-менеджмента. Организационное с</w:t>
            </w:r>
            <w:r w:rsidRPr="005B7A5B">
              <w:rPr>
                <w:color w:val="333333"/>
              </w:rPr>
              <w:t>о</w:t>
            </w:r>
            <w:r w:rsidRPr="005B7A5B">
              <w:rPr>
                <w:color w:val="333333"/>
              </w:rPr>
              <w:t>провождение. Оценка р</w:t>
            </w:r>
            <w:r w:rsidRPr="005B7A5B">
              <w:rPr>
                <w:color w:val="333333"/>
              </w:rPr>
              <w:t>е</w:t>
            </w:r>
            <w:r w:rsidRPr="005B7A5B">
              <w:rPr>
                <w:color w:val="333333"/>
              </w:rPr>
              <w:t>зультатов деятельности с учетом риска: конце</w:t>
            </w:r>
            <w:r w:rsidRPr="005B7A5B">
              <w:rPr>
                <w:color w:val="333333"/>
              </w:rPr>
              <w:t>п</w:t>
            </w:r>
            <w:r w:rsidRPr="005B7A5B">
              <w:rPr>
                <w:color w:val="333333"/>
              </w:rPr>
              <w:t>ции экономической добавленной стоимости (EVA/SVA) и скоррект</w:t>
            </w:r>
            <w:r w:rsidRPr="005B7A5B">
              <w:rPr>
                <w:color w:val="333333"/>
              </w:rPr>
              <w:t>и</w:t>
            </w:r>
            <w:r w:rsidRPr="005B7A5B">
              <w:rPr>
                <w:color w:val="333333"/>
              </w:rPr>
              <w:t>рованный на риск рент</w:t>
            </w:r>
            <w:r w:rsidRPr="005B7A5B">
              <w:rPr>
                <w:color w:val="333333"/>
              </w:rPr>
              <w:t>а</w:t>
            </w:r>
            <w:r w:rsidRPr="005B7A5B">
              <w:rPr>
                <w:color w:val="333333"/>
              </w:rPr>
              <w:t>бельности капитала (RAROC). Проверка на у</w:t>
            </w:r>
            <w:r w:rsidRPr="005B7A5B">
              <w:rPr>
                <w:color w:val="333333"/>
              </w:rPr>
              <w:t>с</w:t>
            </w:r>
            <w:r w:rsidRPr="005B7A5B">
              <w:rPr>
                <w:color w:val="333333"/>
              </w:rPr>
              <w:t>тойчивость к экстремальным событ</w:t>
            </w:r>
            <w:r w:rsidRPr="005B7A5B">
              <w:rPr>
                <w:color w:val="333333"/>
              </w:rPr>
              <w:t>и</w:t>
            </w:r>
            <w:r w:rsidRPr="005B7A5B">
              <w:rPr>
                <w:color w:val="333333"/>
              </w:rPr>
              <w:t>ям (Стресс тестирование). Принятие решений в условиях неопределенн</w:t>
            </w:r>
            <w:r w:rsidRPr="005B7A5B">
              <w:rPr>
                <w:color w:val="333333"/>
              </w:rPr>
              <w:t>о</w:t>
            </w:r>
            <w:r w:rsidRPr="005B7A5B">
              <w:rPr>
                <w:color w:val="333333"/>
              </w:rPr>
              <w:t>сти и риска. Реализация вычи</w:t>
            </w:r>
            <w:r w:rsidRPr="005B7A5B">
              <w:rPr>
                <w:color w:val="333333"/>
              </w:rPr>
              <w:t>с</w:t>
            </w:r>
            <w:r w:rsidRPr="005B7A5B">
              <w:rPr>
                <w:color w:val="333333"/>
              </w:rPr>
              <w:t>лений в MS Excel.</w:t>
            </w:r>
          </w:p>
        </w:tc>
        <w:tc>
          <w:tcPr>
            <w:tcW w:w="599" w:type="pct"/>
            <w:tcBorders>
              <w:top w:val="single" w:sz="4" w:space="0" w:color="auto"/>
              <w:left w:val="single" w:sz="4" w:space="0" w:color="auto"/>
              <w:bottom w:val="single" w:sz="4" w:space="0" w:color="auto"/>
              <w:right w:val="single" w:sz="4" w:space="0" w:color="auto"/>
            </w:tcBorders>
            <w:vAlign w:val="center"/>
          </w:tcPr>
          <w:p w:rsidR="00920997" w:rsidRPr="000E7270" w:rsidRDefault="00920997" w:rsidP="00F6499E">
            <w:pPr>
              <w:spacing w:before="20" w:afterLines="20" w:after="48"/>
              <w:jc w:val="center"/>
              <w:rPr>
                <w:rFonts w:ascii="Times New Roman" w:hAnsi="Times New Roman"/>
                <w:b/>
                <w:bCs/>
                <w:color w:val="000000"/>
                <w:sz w:val="24"/>
                <w:szCs w:val="24"/>
              </w:rPr>
            </w:pPr>
            <w:r>
              <w:rPr>
                <w:rFonts w:ascii="Times New Roman" w:hAnsi="Times New Roman"/>
                <w:b/>
                <w:bCs/>
                <w:color w:val="000000"/>
                <w:sz w:val="24"/>
                <w:szCs w:val="24"/>
              </w:rPr>
              <w:lastRenderedPageBreak/>
              <w:t>8</w:t>
            </w:r>
          </w:p>
        </w:tc>
        <w:tc>
          <w:tcPr>
            <w:tcW w:w="599" w:type="pct"/>
            <w:tcBorders>
              <w:top w:val="single" w:sz="4" w:space="0" w:color="auto"/>
              <w:left w:val="single" w:sz="4" w:space="0" w:color="auto"/>
              <w:bottom w:val="single" w:sz="4" w:space="0" w:color="auto"/>
              <w:right w:val="single" w:sz="4" w:space="0" w:color="auto"/>
            </w:tcBorders>
            <w:vAlign w:val="center"/>
          </w:tcPr>
          <w:p w:rsidR="00920997" w:rsidRPr="000E7270" w:rsidRDefault="00920997" w:rsidP="00F6499E">
            <w:pPr>
              <w:spacing w:before="20" w:afterLines="20" w:after="48"/>
              <w:jc w:val="center"/>
              <w:rPr>
                <w:rFonts w:ascii="Times New Roman" w:hAnsi="Times New Roman"/>
                <w:b/>
                <w:bCs/>
                <w:color w:val="000000"/>
                <w:sz w:val="24"/>
                <w:szCs w:val="24"/>
              </w:rPr>
            </w:pPr>
            <w:r>
              <w:rPr>
                <w:rFonts w:ascii="Times New Roman" w:hAnsi="Times New Roman"/>
                <w:b/>
                <w:bCs/>
                <w:color w:val="000000"/>
                <w:sz w:val="24"/>
                <w:szCs w:val="24"/>
              </w:rPr>
              <w:t>8</w:t>
            </w:r>
          </w:p>
        </w:tc>
        <w:tc>
          <w:tcPr>
            <w:tcW w:w="599" w:type="pct"/>
            <w:tcBorders>
              <w:top w:val="single" w:sz="4" w:space="0" w:color="auto"/>
              <w:left w:val="single" w:sz="4" w:space="0" w:color="auto"/>
              <w:bottom w:val="single" w:sz="4" w:space="0" w:color="auto"/>
              <w:right w:val="single" w:sz="4" w:space="0" w:color="auto"/>
            </w:tcBorders>
            <w:vAlign w:val="center"/>
          </w:tcPr>
          <w:p w:rsidR="00920997" w:rsidRPr="000E7270" w:rsidRDefault="00920997" w:rsidP="00F6499E">
            <w:pPr>
              <w:spacing w:before="20" w:afterLines="20" w:after="48"/>
              <w:jc w:val="center"/>
              <w:rPr>
                <w:rFonts w:ascii="Times New Roman" w:hAnsi="Times New Roman"/>
                <w:b/>
                <w:bCs/>
                <w:color w:val="000000"/>
                <w:sz w:val="24"/>
                <w:szCs w:val="24"/>
              </w:rPr>
            </w:pPr>
            <w:r>
              <w:rPr>
                <w:rFonts w:ascii="Times New Roman" w:hAnsi="Times New Roman"/>
                <w:b/>
                <w:bCs/>
                <w:color w:val="000000"/>
                <w:sz w:val="24"/>
                <w:szCs w:val="24"/>
              </w:rPr>
              <w:t>4</w:t>
            </w:r>
          </w:p>
        </w:tc>
        <w:tc>
          <w:tcPr>
            <w:tcW w:w="599" w:type="pct"/>
            <w:tcBorders>
              <w:top w:val="single" w:sz="4" w:space="0" w:color="auto"/>
              <w:left w:val="single" w:sz="4" w:space="0" w:color="auto"/>
              <w:bottom w:val="single" w:sz="4" w:space="0" w:color="auto"/>
              <w:right w:val="single" w:sz="4" w:space="0" w:color="auto"/>
            </w:tcBorders>
            <w:vAlign w:val="center"/>
          </w:tcPr>
          <w:p w:rsidR="00920997" w:rsidRPr="000E7270" w:rsidRDefault="00920997" w:rsidP="00F6499E">
            <w:pPr>
              <w:spacing w:before="20" w:afterLines="20" w:after="48"/>
              <w:jc w:val="center"/>
              <w:rPr>
                <w:rFonts w:ascii="Times New Roman" w:hAnsi="Times New Roman"/>
                <w:b/>
                <w:bCs/>
                <w:color w:val="000000"/>
                <w:sz w:val="24"/>
                <w:szCs w:val="24"/>
              </w:rPr>
            </w:pPr>
            <w:r>
              <w:rPr>
                <w:rFonts w:ascii="Times New Roman" w:hAnsi="Times New Roman"/>
                <w:b/>
                <w:bCs/>
                <w:color w:val="000000"/>
                <w:sz w:val="24"/>
                <w:szCs w:val="24"/>
              </w:rPr>
              <w:t>4</w:t>
            </w:r>
          </w:p>
        </w:tc>
      </w:tr>
      <w:tr w:rsidR="00920997" w:rsidRPr="000E7270" w:rsidTr="00F6499E">
        <w:trPr>
          <w:trHeight w:val="330"/>
        </w:trPr>
        <w:tc>
          <w:tcPr>
            <w:tcW w:w="395" w:type="pct"/>
            <w:tcBorders>
              <w:top w:val="single" w:sz="4" w:space="0" w:color="auto"/>
              <w:left w:val="single" w:sz="4" w:space="0" w:color="auto"/>
              <w:bottom w:val="single" w:sz="4" w:space="0" w:color="auto"/>
              <w:right w:val="single" w:sz="4" w:space="0" w:color="auto"/>
            </w:tcBorders>
            <w:vAlign w:val="center"/>
          </w:tcPr>
          <w:p w:rsidR="00920997" w:rsidRPr="000E7270" w:rsidRDefault="00920997" w:rsidP="00F6499E">
            <w:pPr>
              <w:spacing w:before="20" w:afterLines="20" w:after="48"/>
              <w:jc w:val="center"/>
              <w:rPr>
                <w:rFonts w:ascii="Times New Roman" w:hAnsi="Times New Roman"/>
                <w:bCs/>
                <w:color w:val="000000"/>
                <w:sz w:val="24"/>
                <w:szCs w:val="24"/>
              </w:rPr>
            </w:pPr>
            <w:r>
              <w:rPr>
                <w:rFonts w:ascii="Times New Roman" w:hAnsi="Times New Roman"/>
                <w:bCs/>
                <w:color w:val="000000"/>
                <w:sz w:val="24"/>
                <w:szCs w:val="24"/>
              </w:rPr>
              <w:t>4</w:t>
            </w:r>
            <w:r w:rsidRPr="000E7270">
              <w:rPr>
                <w:rFonts w:ascii="Times New Roman" w:hAnsi="Times New Roman"/>
                <w:bCs/>
                <w:color w:val="000000"/>
                <w:sz w:val="24"/>
                <w:szCs w:val="24"/>
              </w:rPr>
              <w:t>.</w:t>
            </w:r>
          </w:p>
        </w:tc>
        <w:tc>
          <w:tcPr>
            <w:tcW w:w="2209" w:type="pct"/>
            <w:tcBorders>
              <w:top w:val="single" w:sz="4" w:space="0" w:color="auto"/>
              <w:left w:val="single" w:sz="4" w:space="0" w:color="auto"/>
              <w:bottom w:val="single" w:sz="4" w:space="0" w:color="auto"/>
              <w:right w:val="single" w:sz="4" w:space="0" w:color="auto"/>
            </w:tcBorders>
            <w:vAlign w:val="center"/>
          </w:tcPr>
          <w:p w:rsidR="00920997" w:rsidRPr="000E7270" w:rsidRDefault="00920997" w:rsidP="00F6499E">
            <w:pPr>
              <w:pStyle w:val="a8"/>
              <w:shd w:val="clear" w:color="auto" w:fill="FFFFFF"/>
              <w:spacing w:before="0" w:beforeAutospacing="0" w:after="0" w:afterAutospacing="0"/>
              <w:jc w:val="both"/>
            </w:pPr>
            <w:r w:rsidRPr="005B7A5B">
              <w:rPr>
                <w:shd w:val="clear" w:color="auto" w:fill="FFFFFF"/>
              </w:rPr>
              <w:t>Что мешает принятию решений в риск-менеджменте. Теория «Ме</w:t>
            </w:r>
            <w:r w:rsidRPr="005B7A5B">
              <w:rPr>
                <w:shd w:val="clear" w:color="auto" w:fill="FFFFFF"/>
              </w:rPr>
              <w:t>н</w:t>
            </w:r>
            <w:r w:rsidRPr="005B7A5B">
              <w:rPr>
                <w:shd w:val="clear" w:color="auto" w:fill="FFFFFF"/>
              </w:rPr>
              <w:t>тальных ловушек». Теория «Че</w:t>
            </w:r>
            <w:r w:rsidRPr="005B7A5B">
              <w:rPr>
                <w:shd w:val="clear" w:color="auto" w:fill="FFFFFF"/>
              </w:rPr>
              <w:t>р</w:t>
            </w:r>
            <w:r w:rsidRPr="005B7A5B">
              <w:rPr>
                <w:shd w:val="clear" w:color="auto" w:fill="FFFFFF"/>
              </w:rPr>
              <w:t>ные лебеди». «Скрытые мот</w:t>
            </w:r>
            <w:r w:rsidRPr="005B7A5B">
              <w:rPr>
                <w:shd w:val="clear" w:color="auto" w:fill="FFFFFF"/>
              </w:rPr>
              <w:t>и</w:t>
            </w:r>
            <w:r w:rsidRPr="005B7A5B">
              <w:rPr>
                <w:shd w:val="clear" w:color="auto" w:fill="FFFFFF"/>
              </w:rPr>
              <w:t>вы».</w:t>
            </w:r>
          </w:p>
        </w:tc>
        <w:tc>
          <w:tcPr>
            <w:tcW w:w="599" w:type="pct"/>
            <w:tcBorders>
              <w:top w:val="single" w:sz="4" w:space="0" w:color="auto"/>
              <w:left w:val="single" w:sz="4" w:space="0" w:color="auto"/>
              <w:bottom w:val="single" w:sz="4" w:space="0" w:color="auto"/>
              <w:right w:val="single" w:sz="4" w:space="0" w:color="auto"/>
            </w:tcBorders>
            <w:vAlign w:val="center"/>
          </w:tcPr>
          <w:p w:rsidR="00920997" w:rsidRPr="000E7270" w:rsidRDefault="00920997" w:rsidP="00F6499E">
            <w:pPr>
              <w:spacing w:before="20" w:afterLines="20" w:after="48"/>
              <w:jc w:val="center"/>
              <w:rPr>
                <w:rFonts w:ascii="Times New Roman" w:hAnsi="Times New Roman"/>
                <w:b/>
                <w:bCs/>
                <w:color w:val="000000"/>
                <w:sz w:val="24"/>
                <w:szCs w:val="24"/>
              </w:rPr>
            </w:pPr>
            <w:r>
              <w:rPr>
                <w:rFonts w:ascii="Times New Roman" w:hAnsi="Times New Roman"/>
                <w:b/>
                <w:bCs/>
                <w:color w:val="000000"/>
                <w:sz w:val="24"/>
                <w:szCs w:val="24"/>
              </w:rPr>
              <w:t>6</w:t>
            </w:r>
          </w:p>
        </w:tc>
        <w:tc>
          <w:tcPr>
            <w:tcW w:w="599" w:type="pct"/>
            <w:tcBorders>
              <w:top w:val="single" w:sz="4" w:space="0" w:color="auto"/>
              <w:left w:val="single" w:sz="4" w:space="0" w:color="auto"/>
              <w:bottom w:val="single" w:sz="4" w:space="0" w:color="auto"/>
              <w:right w:val="single" w:sz="4" w:space="0" w:color="auto"/>
            </w:tcBorders>
            <w:vAlign w:val="center"/>
          </w:tcPr>
          <w:p w:rsidR="00920997" w:rsidRPr="000E7270" w:rsidRDefault="00920997" w:rsidP="00F6499E">
            <w:pPr>
              <w:spacing w:before="20" w:afterLines="20" w:after="48"/>
              <w:jc w:val="center"/>
              <w:rPr>
                <w:rFonts w:ascii="Times New Roman" w:hAnsi="Times New Roman"/>
                <w:b/>
                <w:bCs/>
                <w:color w:val="000000"/>
                <w:sz w:val="24"/>
                <w:szCs w:val="24"/>
              </w:rPr>
            </w:pPr>
            <w:r>
              <w:rPr>
                <w:rFonts w:ascii="Times New Roman" w:hAnsi="Times New Roman"/>
                <w:b/>
                <w:bCs/>
                <w:color w:val="000000"/>
                <w:sz w:val="24"/>
                <w:szCs w:val="24"/>
              </w:rPr>
              <w:t>6</w:t>
            </w:r>
          </w:p>
        </w:tc>
        <w:tc>
          <w:tcPr>
            <w:tcW w:w="599" w:type="pct"/>
            <w:tcBorders>
              <w:top w:val="single" w:sz="4" w:space="0" w:color="auto"/>
              <w:left w:val="single" w:sz="4" w:space="0" w:color="auto"/>
              <w:bottom w:val="single" w:sz="4" w:space="0" w:color="auto"/>
              <w:right w:val="single" w:sz="4" w:space="0" w:color="auto"/>
            </w:tcBorders>
            <w:vAlign w:val="center"/>
          </w:tcPr>
          <w:p w:rsidR="00920997" w:rsidRPr="000E7270" w:rsidRDefault="00920997" w:rsidP="00F6499E">
            <w:pPr>
              <w:spacing w:before="20" w:afterLines="20" w:after="48"/>
              <w:jc w:val="center"/>
              <w:rPr>
                <w:rFonts w:ascii="Times New Roman" w:hAnsi="Times New Roman"/>
                <w:b/>
                <w:bCs/>
                <w:color w:val="000000"/>
                <w:sz w:val="24"/>
                <w:szCs w:val="24"/>
              </w:rPr>
            </w:pPr>
            <w:r>
              <w:rPr>
                <w:rFonts w:ascii="Times New Roman" w:hAnsi="Times New Roman"/>
                <w:b/>
                <w:bCs/>
                <w:color w:val="000000"/>
                <w:sz w:val="24"/>
                <w:szCs w:val="24"/>
              </w:rPr>
              <w:t>4</w:t>
            </w:r>
          </w:p>
        </w:tc>
        <w:tc>
          <w:tcPr>
            <w:tcW w:w="599" w:type="pct"/>
            <w:tcBorders>
              <w:top w:val="single" w:sz="4" w:space="0" w:color="auto"/>
              <w:left w:val="single" w:sz="4" w:space="0" w:color="auto"/>
              <w:bottom w:val="single" w:sz="4" w:space="0" w:color="auto"/>
              <w:right w:val="single" w:sz="4" w:space="0" w:color="auto"/>
            </w:tcBorders>
            <w:vAlign w:val="center"/>
          </w:tcPr>
          <w:p w:rsidR="00920997" w:rsidRPr="000E7270" w:rsidRDefault="00920997" w:rsidP="00F6499E">
            <w:pPr>
              <w:spacing w:before="20" w:afterLines="20" w:after="48"/>
              <w:jc w:val="center"/>
              <w:rPr>
                <w:rFonts w:ascii="Times New Roman" w:hAnsi="Times New Roman"/>
                <w:b/>
                <w:bCs/>
                <w:color w:val="000000"/>
                <w:sz w:val="24"/>
                <w:szCs w:val="24"/>
              </w:rPr>
            </w:pPr>
            <w:r>
              <w:rPr>
                <w:rFonts w:ascii="Times New Roman" w:hAnsi="Times New Roman"/>
                <w:b/>
                <w:bCs/>
                <w:color w:val="000000"/>
                <w:sz w:val="24"/>
                <w:szCs w:val="24"/>
              </w:rPr>
              <w:t>2</w:t>
            </w:r>
          </w:p>
        </w:tc>
      </w:tr>
      <w:tr w:rsidR="00920997" w:rsidRPr="000E7270" w:rsidTr="00F6499E">
        <w:trPr>
          <w:trHeight w:val="330"/>
        </w:trPr>
        <w:tc>
          <w:tcPr>
            <w:tcW w:w="395" w:type="pct"/>
            <w:tcBorders>
              <w:top w:val="single" w:sz="4" w:space="0" w:color="auto"/>
              <w:left w:val="single" w:sz="4" w:space="0" w:color="auto"/>
              <w:bottom w:val="single" w:sz="4" w:space="0" w:color="auto"/>
              <w:right w:val="single" w:sz="4" w:space="0" w:color="auto"/>
            </w:tcBorders>
            <w:vAlign w:val="center"/>
          </w:tcPr>
          <w:p w:rsidR="00920997" w:rsidRPr="000E7270" w:rsidRDefault="00920997" w:rsidP="00F6499E">
            <w:pPr>
              <w:spacing w:before="20" w:afterLines="20" w:after="48"/>
              <w:jc w:val="center"/>
              <w:rPr>
                <w:rFonts w:ascii="Times New Roman" w:hAnsi="Times New Roman"/>
                <w:bCs/>
                <w:color w:val="000000"/>
                <w:sz w:val="24"/>
                <w:szCs w:val="24"/>
              </w:rPr>
            </w:pPr>
          </w:p>
        </w:tc>
        <w:tc>
          <w:tcPr>
            <w:tcW w:w="2209" w:type="pct"/>
            <w:tcBorders>
              <w:top w:val="single" w:sz="4" w:space="0" w:color="auto"/>
              <w:left w:val="single" w:sz="4" w:space="0" w:color="auto"/>
              <w:bottom w:val="single" w:sz="4" w:space="0" w:color="auto"/>
              <w:right w:val="single" w:sz="4" w:space="0" w:color="auto"/>
            </w:tcBorders>
            <w:vAlign w:val="center"/>
          </w:tcPr>
          <w:p w:rsidR="00920997" w:rsidRPr="000E7270" w:rsidRDefault="00920997" w:rsidP="00F6499E">
            <w:pPr>
              <w:spacing w:before="20" w:afterLines="20" w:after="48"/>
              <w:rPr>
                <w:rFonts w:ascii="Times New Roman" w:hAnsi="Times New Roman"/>
                <w:bCs/>
                <w:color w:val="000000"/>
                <w:sz w:val="24"/>
                <w:szCs w:val="24"/>
              </w:rPr>
            </w:pPr>
            <w:r w:rsidRPr="000E7270">
              <w:rPr>
                <w:rFonts w:ascii="Times New Roman" w:hAnsi="Times New Roman"/>
                <w:bCs/>
                <w:color w:val="000000"/>
                <w:sz w:val="24"/>
                <w:szCs w:val="24"/>
              </w:rPr>
              <w:t>Итоговая а</w:t>
            </w:r>
            <w:r w:rsidRPr="000E7270">
              <w:rPr>
                <w:rFonts w:ascii="Times New Roman" w:hAnsi="Times New Roman"/>
                <w:bCs/>
                <w:color w:val="000000"/>
                <w:sz w:val="24"/>
                <w:szCs w:val="24"/>
              </w:rPr>
              <w:t>т</w:t>
            </w:r>
            <w:r w:rsidRPr="000E7270">
              <w:rPr>
                <w:rFonts w:ascii="Times New Roman" w:hAnsi="Times New Roman"/>
                <w:bCs/>
                <w:color w:val="000000"/>
                <w:sz w:val="24"/>
                <w:szCs w:val="24"/>
              </w:rPr>
              <w:t>тестация</w:t>
            </w:r>
          </w:p>
        </w:tc>
        <w:tc>
          <w:tcPr>
            <w:tcW w:w="599" w:type="pct"/>
            <w:tcBorders>
              <w:top w:val="single" w:sz="4" w:space="0" w:color="auto"/>
              <w:left w:val="single" w:sz="4" w:space="0" w:color="auto"/>
              <w:bottom w:val="single" w:sz="4" w:space="0" w:color="auto"/>
              <w:right w:val="single" w:sz="4" w:space="0" w:color="auto"/>
            </w:tcBorders>
            <w:vAlign w:val="center"/>
          </w:tcPr>
          <w:p w:rsidR="00920997" w:rsidRPr="000E7270" w:rsidRDefault="00920997" w:rsidP="00F6499E">
            <w:pPr>
              <w:spacing w:before="20" w:afterLines="20" w:after="48"/>
              <w:jc w:val="center"/>
              <w:rPr>
                <w:rFonts w:ascii="Times New Roman" w:hAnsi="Times New Roman"/>
                <w:b/>
                <w:bCs/>
                <w:color w:val="000000"/>
                <w:sz w:val="24"/>
                <w:szCs w:val="24"/>
              </w:rPr>
            </w:pPr>
            <w:r>
              <w:rPr>
                <w:rFonts w:ascii="Times New Roman" w:hAnsi="Times New Roman"/>
                <w:b/>
                <w:bCs/>
                <w:color w:val="000000"/>
                <w:sz w:val="24"/>
                <w:szCs w:val="24"/>
              </w:rPr>
              <w:t>2</w:t>
            </w:r>
          </w:p>
        </w:tc>
        <w:tc>
          <w:tcPr>
            <w:tcW w:w="599" w:type="pct"/>
            <w:tcBorders>
              <w:top w:val="single" w:sz="4" w:space="0" w:color="auto"/>
              <w:left w:val="single" w:sz="4" w:space="0" w:color="auto"/>
              <w:bottom w:val="single" w:sz="4" w:space="0" w:color="auto"/>
              <w:right w:val="single" w:sz="4" w:space="0" w:color="auto"/>
            </w:tcBorders>
            <w:vAlign w:val="center"/>
          </w:tcPr>
          <w:p w:rsidR="00920997" w:rsidRPr="000E7270" w:rsidRDefault="00920997" w:rsidP="00F6499E">
            <w:pPr>
              <w:spacing w:before="20" w:afterLines="20" w:after="48"/>
              <w:jc w:val="center"/>
              <w:rPr>
                <w:rFonts w:ascii="Times New Roman" w:hAnsi="Times New Roman"/>
                <w:b/>
                <w:bCs/>
                <w:color w:val="000000"/>
                <w:sz w:val="24"/>
                <w:szCs w:val="24"/>
              </w:rPr>
            </w:pPr>
            <w:r>
              <w:rPr>
                <w:rFonts w:ascii="Times New Roman" w:hAnsi="Times New Roman"/>
                <w:b/>
                <w:bCs/>
                <w:color w:val="000000"/>
                <w:sz w:val="24"/>
                <w:szCs w:val="24"/>
              </w:rPr>
              <w:t>2</w:t>
            </w:r>
          </w:p>
        </w:tc>
        <w:tc>
          <w:tcPr>
            <w:tcW w:w="599" w:type="pct"/>
            <w:tcBorders>
              <w:top w:val="single" w:sz="4" w:space="0" w:color="auto"/>
              <w:left w:val="single" w:sz="4" w:space="0" w:color="auto"/>
              <w:bottom w:val="single" w:sz="4" w:space="0" w:color="auto"/>
              <w:right w:val="single" w:sz="4" w:space="0" w:color="auto"/>
            </w:tcBorders>
            <w:vAlign w:val="center"/>
          </w:tcPr>
          <w:p w:rsidR="00920997" w:rsidRPr="000E7270" w:rsidRDefault="00920997" w:rsidP="00F6499E">
            <w:pPr>
              <w:spacing w:before="20" w:afterLines="20" w:after="48"/>
              <w:jc w:val="center"/>
              <w:rPr>
                <w:rFonts w:ascii="Times New Roman" w:hAnsi="Times New Roman"/>
                <w:b/>
                <w:bCs/>
                <w:color w:val="000000"/>
                <w:sz w:val="24"/>
                <w:szCs w:val="24"/>
              </w:rPr>
            </w:pPr>
          </w:p>
        </w:tc>
        <w:tc>
          <w:tcPr>
            <w:tcW w:w="599" w:type="pct"/>
            <w:tcBorders>
              <w:top w:val="single" w:sz="4" w:space="0" w:color="auto"/>
              <w:left w:val="single" w:sz="4" w:space="0" w:color="auto"/>
              <w:bottom w:val="single" w:sz="4" w:space="0" w:color="auto"/>
              <w:right w:val="single" w:sz="4" w:space="0" w:color="auto"/>
            </w:tcBorders>
            <w:vAlign w:val="center"/>
          </w:tcPr>
          <w:p w:rsidR="00920997" w:rsidRDefault="00920997" w:rsidP="00F6499E">
            <w:pPr>
              <w:spacing w:before="20" w:afterLines="20" w:after="48"/>
              <w:jc w:val="center"/>
              <w:rPr>
                <w:rFonts w:ascii="Times New Roman" w:hAnsi="Times New Roman"/>
                <w:b/>
                <w:bCs/>
                <w:color w:val="000000"/>
                <w:sz w:val="24"/>
                <w:szCs w:val="24"/>
              </w:rPr>
            </w:pPr>
            <w:r>
              <w:rPr>
                <w:rFonts w:ascii="Times New Roman" w:hAnsi="Times New Roman"/>
                <w:b/>
                <w:bCs/>
                <w:color w:val="000000"/>
                <w:sz w:val="24"/>
                <w:szCs w:val="24"/>
              </w:rPr>
              <w:t>2</w:t>
            </w:r>
          </w:p>
          <w:p w:rsidR="00920997" w:rsidRPr="000E7270" w:rsidRDefault="00920997" w:rsidP="00F6499E">
            <w:pPr>
              <w:spacing w:before="20" w:afterLines="20" w:after="48"/>
              <w:jc w:val="center"/>
              <w:rPr>
                <w:rFonts w:ascii="Times New Roman" w:hAnsi="Times New Roman"/>
                <w:b/>
                <w:bCs/>
                <w:color w:val="000000"/>
                <w:sz w:val="24"/>
                <w:szCs w:val="24"/>
              </w:rPr>
            </w:pPr>
            <w:r w:rsidRPr="000E7270">
              <w:rPr>
                <w:rFonts w:ascii="Times New Roman" w:hAnsi="Times New Roman"/>
                <w:b/>
                <w:bCs/>
                <w:color w:val="000000"/>
                <w:sz w:val="24"/>
                <w:szCs w:val="24"/>
              </w:rPr>
              <w:t xml:space="preserve">Зачет </w:t>
            </w:r>
          </w:p>
        </w:tc>
      </w:tr>
      <w:tr w:rsidR="00920997" w:rsidRPr="000E7270" w:rsidTr="00F6499E">
        <w:trPr>
          <w:trHeight w:val="330"/>
        </w:trPr>
        <w:tc>
          <w:tcPr>
            <w:tcW w:w="395" w:type="pct"/>
            <w:tcBorders>
              <w:top w:val="single" w:sz="4" w:space="0" w:color="auto"/>
              <w:left w:val="single" w:sz="4" w:space="0" w:color="auto"/>
              <w:bottom w:val="single" w:sz="4" w:space="0" w:color="auto"/>
              <w:right w:val="single" w:sz="4" w:space="0" w:color="auto"/>
            </w:tcBorders>
            <w:vAlign w:val="center"/>
          </w:tcPr>
          <w:p w:rsidR="00920997" w:rsidRPr="000E7270" w:rsidRDefault="00920997" w:rsidP="00F6499E">
            <w:pPr>
              <w:spacing w:before="20" w:afterLines="20" w:after="48"/>
              <w:jc w:val="center"/>
              <w:rPr>
                <w:rFonts w:ascii="Times New Roman" w:hAnsi="Times New Roman"/>
                <w:sz w:val="24"/>
                <w:szCs w:val="24"/>
              </w:rPr>
            </w:pPr>
            <w:r w:rsidRPr="000E7270">
              <w:rPr>
                <w:rFonts w:ascii="Times New Roman" w:hAnsi="Times New Roman"/>
                <w:sz w:val="24"/>
                <w:szCs w:val="24"/>
              </w:rPr>
              <w:t> </w:t>
            </w:r>
          </w:p>
        </w:tc>
        <w:tc>
          <w:tcPr>
            <w:tcW w:w="2209" w:type="pct"/>
            <w:tcBorders>
              <w:top w:val="single" w:sz="4" w:space="0" w:color="auto"/>
              <w:left w:val="single" w:sz="4" w:space="0" w:color="auto"/>
              <w:bottom w:val="single" w:sz="4" w:space="0" w:color="auto"/>
              <w:right w:val="single" w:sz="4" w:space="0" w:color="auto"/>
            </w:tcBorders>
            <w:vAlign w:val="center"/>
          </w:tcPr>
          <w:p w:rsidR="00920997" w:rsidRPr="000E7270" w:rsidRDefault="00920997" w:rsidP="00F6499E">
            <w:pPr>
              <w:spacing w:before="20" w:afterLines="20" w:after="48"/>
              <w:rPr>
                <w:rFonts w:ascii="Times New Roman" w:hAnsi="Times New Roman"/>
                <w:b/>
                <w:bCs/>
                <w:color w:val="000000"/>
                <w:sz w:val="24"/>
                <w:szCs w:val="24"/>
              </w:rPr>
            </w:pPr>
            <w:r w:rsidRPr="000E7270">
              <w:rPr>
                <w:rFonts w:ascii="Times New Roman" w:hAnsi="Times New Roman"/>
                <w:b/>
                <w:bCs/>
                <w:color w:val="000000"/>
                <w:sz w:val="24"/>
                <w:szCs w:val="24"/>
              </w:rPr>
              <w:t>ИТОГО</w:t>
            </w:r>
          </w:p>
        </w:tc>
        <w:tc>
          <w:tcPr>
            <w:tcW w:w="599" w:type="pct"/>
            <w:tcBorders>
              <w:top w:val="single" w:sz="4" w:space="0" w:color="auto"/>
              <w:left w:val="single" w:sz="4" w:space="0" w:color="auto"/>
              <w:bottom w:val="single" w:sz="4" w:space="0" w:color="auto"/>
              <w:right w:val="single" w:sz="4" w:space="0" w:color="auto"/>
            </w:tcBorders>
            <w:vAlign w:val="center"/>
          </w:tcPr>
          <w:p w:rsidR="00920997" w:rsidRPr="000E7270" w:rsidRDefault="00920997" w:rsidP="00F6499E">
            <w:pPr>
              <w:spacing w:before="20" w:afterLines="20" w:after="48"/>
              <w:jc w:val="center"/>
              <w:rPr>
                <w:rFonts w:ascii="Times New Roman" w:hAnsi="Times New Roman"/>
                <w:b/>
                <w:bCs/>
                <w:color w:val="000000"/>
                <w:sz w:val="24"/>
                <w:szCs w:val="24"/>
              </w:rPr>
            </w:pPr>
            <w:r w:rsidRPr="000E7270">
              <w:rPr>
                <w:rFonts w:ascii="Times New Roman" w:hAnsi="Times New Roman"/>
                <w:b/>
                <w:bCs/>
                <w:color w:val="000000"/>
                <w:sz w:val="24"/>
                <w:szCs w:val="24"/>
              </w:rPr>
              <w:t>40</w:t>
            </w:r>
          </w:p>
        </w:tc>
        <w:tc>
          <w:tcPr>
            <w:tcW w:w="599" w:type="pct"/>
            <w:tcBorders>
              <w:top w:val="single" w:sz="4" w:space="0" w:color="auto"/>
              <w:left w:val="single" w:sz="4" w:space="0" w:color="auto"/>
              <w:bottom w:val="single" w:sz="4" w:space="0" w:color="auto"/>
              <w:right w:val="single" w:sz="4" w:space="0" w:color="auto"/>
            </w:tcBorders>
            <w:vAlign w:val="center"/>
          </w:tcPr>
          <w:p w:rsidR="00920997" w:rsidRPr="000E7270" w:rsidRDefault="00920997" w:rsidP="00F6499E">
            <w:pPr>
              <w:spacing w:before="20" w:afterLines="20" w:after="48"/>
              <w:jc w:val="center"/>
              <w:rPr>
                <w:rFonts w:ascii="Times New Roman" w:hAnsi="Times New Roman"/>
                <w:b/>
                <w:bCs/>
                <w:color w:val="000000"/>
                <w:sz w:val="24"/>
                <w:szCs w:val="24"/>
              </w:rPr>
            </w:pPr>
            <w:r>
              <w:rPr>
                <w:rFonts w:ascii="Times New Roman" w:hAnsi="Times New Roman"/>
                <w:b/>
                <w:bCs/>
                <w:color w:val="000000"/>
                <w:sz w:val="24"/>
                <w:szCs w:val="24"/>
              </w:rPr>
              <w:t>40</w:t>
            </w:r>
          </w:p>
        </w:tc>
        <w:tc>
          <w:tcPr>
            <w:tcW w:w="599" w:type="pct"/>
            <w:tcBorders>
              <w:top w:val="single" w:sz="4" w:space="0" w:color="auto"/>
              <w:left w:val="single" w:sz="4" w:space="0" w:color="auto"/>
              <w:bottom w:val="single" w:sz="4" w:space="0" w:color="auto"/>
              <w:right w:val="single" w:sz="4" w:space="0" w:color="auto"/>
            </w:tcBorders>
            <w:vAlign w:val="center"/>
          </w:tcPr>
          <w:p w:rsidR="00920997" w:rsidRPr="000E7270" w:rsidRDefault="00920997" w:rsidP="00F6499E">
            <w:pPr>
              <w:spacing w:before="20" w:afterLines="20" w:after="48"/>
              <w:jc w:val="center"/>
              <w:rPr>
                <w:rFonts w:ascii="Times New Roman" w:hAnsi="Times New Roman"/>
                <w:b/>
                <w:bCs/>
                <w:color w:val="000000"/>
                <w:sz w:val="24"/>
                <w:szCs w:val="24"/>
              </w:rPr>
            </w:pPr>
            <w:r>
              <w:rPr>
                <w:rFonts w:ascii="Times New Roman" w:hAnsi="Times New Roman"/>
                <w:b/>
                <w:bCs/>
                <w:color w:val="000000"/>
                <w:sz w:val="24"/>
                <w:szCs w:val="24"/>
              </w:rPr>
              <w:t>21</w:t>
            </w:r>
          </w:p>
        </w:tc>
        <w:tc>
          <w:tcPr>
            <w:tcW w:w="599" w:type="pct"/>
            <w:tcBorders>
              <w:top w:val="single" w:sz="4" w:space="0" w:color="auto"/>
              <w:left w:val="single" w:sz="4" w:space="0" w:color="auto"/>
              <w:bottom w:val="single" w:sz="4" w:space="0" w:color="auto"/>
              <w:right w:val="single" w:sz="4" w:space="0" w:color="auto"/>
            </w:tcBorders>
            <w:vAlign w:val="center"/>
          </w:tcPr>
          <w:p w:rsidR="00920997" w:rsidRPr="000E7270" w:rsidRDefault="00920997" w:rsidP="00F6499E">
            <w:pPr>
              <w:spacing w:before="20" w:afterLines="20" w:after="48"/>
              <w:jc w:val="center"/>
              <w:rPr>
                <w:rFonts w:ascii="Times New Roman" w:hAnsi="Times New Roman"/>
                <w:b/>
                <w:bCs/>
                <w:color w:val="000000"/>
                <w:sz w:val="24"/>
                <w:szCs w:val="24"/>
              </w:rPr>
            </w:pPr>
            <w:r>
              <w:rPr>
                <w:rFonts w:ascii="Times New Roman" w:hAnsi="Times New Roman"/>
                <w:b/>
                <w:bCs/>
                <w:color w:val="000000"/>
                <w:sz w:val="24"/>
                <w:szCs w:val="24"/>
              </w:rPr>
              <w:t>19</w:t>
            </w:r>
          </w:p>
        </w:tc>
      </w:tr>
    </w:tbl>
    <w:p w:rsidR="00920997" w:rsidRPr="00C62D99" w:rsidRDefault="00920997" w:rsidP="00920997">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aps/>
          <w:sz w:val="28"/>
          <w:szCs w:val="28"/>
        </w:rPr>
      </w:pPr>
    </w:p>
    <w:p w:rsidR="00B417EA" w:rsidRDefault="00B417EA" w:rsidP="00757641">
      <w:pPr>
        <w:suppressAutoHyphens/>
        <w:jc w:val="center"/>
        <w:rPr>
          <w:rFonts w:ascii="Times New Roman" w:hAnsi="Times New Roman"/>
          <w:b/>
          <w:sz w:val="28"/>
          <w:szCs w:val="28"/>
        </w:rPr>
      </w:pPr>
    </w:p>
    <w:p w:rsidR="00B417EA" w:rsidRDefault="00B417EA" w:rsidP="00757641">
      <w:pPr>
        <w:suppressAutoHyphens/>
        <w:jc w:val="center"/>
        <w:rPr>
          <w:rFonts w:ascii="Times New Roman" w:hAnsi="Times New Roman"/>
          <w:b/>
          <w:sz w:val="28"/>
          <w:szCs w:val="28"/>
        </w:rPr>
      </w:pPr>
    </w:p>
    <w:p w:rsidR="00B417EA" w:rsidRDefault="00B417EA" w:rsidP="00757641">
      <w:pPr>
        <w:suppressAutoHyphens/>
        <w:jc w:val="center"/>
        <w:rPr>
          <w:rFonts w:ascii="Times New Roman" w:hAnsi="Times New Roman"/>
          <w:b/>
          <w:sz w:val="28"/>
          <w:szCs w:val="28"/>
        </w:rPr>
      </w:pPr>
    </w:p>
    <w:p w:rsidR="00B417EA" w:rsidRDefault="00B417EA" w:rsidP="00757641">
      <w:pPr>
        <w:suppressAutoHyphens/>
        <w:jc w:val="center"/>
        <w:rPr>
          <w:rFonts w:ascii="Times New Roman" w:hAnsi="Times New Roman"/>
          <w:b/>
          <w:sz w:val="28"/>
          <w:szCs w:val="28"/>
        </w:rPr>
      </w:pPr>
    </w:p>
    <w:p w:rsidR="00B417EA" w:rsidRDefault="00B417EA" w:rsidP="00757641">
      <w:pPr>
        <w:suppressAutoHyphens/>
        <w:jc w:val="center"/>
        <w:rPr>
          <w:rFonts w:ascii="Times New Roman" w:hAnsi="Times New Roman"/>
          <w:b/>
          <w:sz w:val="28"/>
          <w:szCs w:val="28"/>
        </w:rPr>
      </w:pPr>
    </w:p>
    <w:p w:rsidR="00B417EA" w:rsidRDefault="00B417EA" w:rsidP="00757641">
      <w:pPr>
        <w:suppressAutoHyphens/>
        <w:jc w:val="center"/>
        <w:rPr>
          <w:rFonts w:ascii="Times New Roman" w:hAnsi="Times New Roman"/>
          <w:b/>
          <w:sz w:val="28"/>
          <w:szCs w:val="28"/>
        </w:rPr>
      </w:pPr>
    </w:p>
    <w:p w:rsidR="00B417EA" w:rsidRDefault="00B417EA" w:rsidP="00757641">
      <w:pPr>
        <w:suppressAutoHyphens/>
        <w:jc w:val="center"/>
        <w:rPr>
          <w:rFonts w:ascii="Times New Roman" w:hAnsi="Times New Roman"/>
          <w:b/>
          <w:sz w:val="28"/>
          <w:szCs w:val="28"/>
        </w:rPr>
      </w:pPr>
    </w:p>
    <w:p w:rsidR="00B417EA" w:rsidRDefault="00B417EA" w:rsidP="00757641">
      <w:pPr>
        <w:suppressAutoHyphens/>
        <w:jc w:val="center"/>
        <w:rPr>
          <w:rFonts w:ascii="Times New Roman" w:hAnsi="Times New Roman"/>
          <w:b/>
          <w:sz w:val="28"/>
          <w:szCs w:val="28"/>
        </w:rPr>
      </w:pPr>
    </w:p>
    <w:p w:rsidR="00B417EA" w:rsidRDefault="00B417EA" w:rsidP="00757641">
      <w:pPr>
        <w:suppressAutoHyphens/>
        <w:jc w:val="center"/>
        <w:rPr>
          <w:rFonts w:ascii="Times New Roman" w:hAnsi="Times New Roman"/>
          <w:b/>
          <w:sz w:val="28"/>
          <w:szCs w:val="28"/>
        </w:rPr>
      </w:pPr>
    </w:p>
    <w:p w:rsidR="00B417EA" w:rsidRDefault="00B417EA" w:rsidP="00757641">
      <w:pPr>
        <w:suppressAutoHyphens/>
        <w:jc w:val="center"/>
        <w:rPr>
          <w:rFonts w:ascii="Times New Roman" w:hAnsi="Times New Roman"/>
          <w:b/>
          <w:sz w:val="28"/>
          <w:szCs w:val="28"/>
        </w:rPr>
      </w:pPr>
    </w:p>
    <w:p w:rsidR="00B417EA" w:rsidRDefault="00B417EA" w:rsidP="00757641">
      <w:pPr>
        <w:suppressAutoHyphens/>
        <w:jc w:val="center"/>
        <w:rPr>
          <w:rFonts w:ascii="Times New Roman" w:hAnsi="Times New Roman"/>
          <w:b/>
          <w:sz w:val="28"/>
          <w:szCs w:val="28"/>
        </w:rPr>
      </w:pPr>
    </w:p>
    <w:p w:rsidR="00823C12" w:rsidRDefault="00823C12" w:rsidP="00757641">
      <w:pPr>
        <w:suppressAutoHyphens/>
        <w:jc w:val="center"/>
        <w:rPr>
          <w:rFonts w:ascii="Times New Roman" w:hAnsi="Times New Roman"/>
          <w:b/>
          <w:sz w:val="28"/>
          <w:szCs w:val="28"/>
        </w:rPr>
      </w:pPr>
    </w:p>
    <w:sectPr w:rsidR="00823C12" w:rsidSect="00185AE6">
      <w:pgSz w:w="11906" w:h="16838"/>
      <w:pgMar w:top="851" w:right="850" w:bottom="568"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641" w:rsidRDefault="00757641" w:rsidP="00757641">
      <w:r>
        <w:separator/>
      </w:r>
    </w:p>
  </w:endnote>
  <w:endnote w:type="continuationSeparator" w:id="0">
    <w:p w:rsidR="00757641" w:rsidRDefault="00757641" w:rsidP="0075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641" w:rsidRDefault="00757641" w:rsidP="00757641">
      <w:r>
        <w:separator/>
      </w:r>
    </w:p>
  </w:footnote>
  <w:footnote w:type="continuationSeparator" w:id="0">
    <w:p w:rsidR="00757641" w:rsidRDefault="00757641" w:rsidP="007576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BAA"/>
    <w:rsid w:val="0016799B"/>
    <w:rsid w:val="00185AE6"/>
    <w:rsid w:val="00224977"/>
    <w:rsid w:val="004E79B1"/>
    <w:rsid w:val="00551C1D"/>
    <w:rsid w:val="00556718"/>
    <w:rsid w:val="00710BAA"/>
    <w:rsid w:val="00757641"/>
    <w:rsid w:val="0078730E"/>
    <w:rsid w:val="00823C12"/>
    <w:rsid w:val="00891885"/>
    <w:rsid w:val="00920997"/>
    <w:rsid w:val="00A44040"/>
    <w:rsid w:val="00A66CD8"/>
    <w:rsid w:val="00A72145"/>
    <w:rsid w:val="00B417EA"/>
    <w:rsid w:val="00BA5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EF5908-3A2B-423D-8133-E55CCD85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641"/>
    <w:pPr>
      <w:overflowPunct w:val="0"/>
      <w:autoSpaceDE w:val="0"/>
      <w:autoSpaceDN w:val="0"/>
      <w:adjustRightInd w:val="0"/>
      <w:spacing w:after="0" w:line="240" w:lineRule="auto"/>
      <w:jc w:val="both"/>
      <w:textAlignment w:val="baseline"/>
    </w:pPr>
    <w:rPr>
      <w:rFonts w:ascii="Courier New" w:eastAsia="Times New Roman" w:hAnsi="Courier New"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Знак6 Знак Знак,Знак6,Footnote Text Char Знак Знак,Footnote Text Char Знак,Footnote Text Char Знак Знак Знак Знак,Текст сноски Знак Знак Знак Знак Знак Знак,Текст сноски Знак Знак Знак Знак Знак Знак Знак Знак Знак,Зн"/>
    <w:basedOn w:val="a"/>
    <w:link w:val="a4"/>
    <w:uiPriority w:val="99"/>
    <w:unhideWhenUsed/>
    <w:rsid w:val="00757641"/>
    <w:rPr>
      <w:sz w:val="20"/>
    </w:rPr>
  </w:style>
  <w:style w:type="character" w:customStyle="1" w:styleId="a4">
    <w:name w:val="Текст сноски Знак"/>
    <w:aliases w:val="Текст сноски Знак Знак Знак,Знак6 Знак Знак Знак,Знак6 Знак,Footnote Text Char Знак Знак Знак,Footnote Text Char Знак Знак1,Footnote Text Char Знак Знак Знак Знак Знак,Текст сноски Знак Знак Знак Знак Знак Знак Знак,Зн Знак"/>
    <w:basedOn w:val="a0"/>
    <w:link w:val="a3"/>
    <w:uiPriority w:val="99"/>
    <w:rsid w:val="00757641"/>
    <w:rPr>
      <w:rFonts w:ascii="Courier New" w:eastAsia="Times New Roman" w:hAnsi="Courier New" w:cs="Times New Roman"/>
      <w:sz w:val="20"/>
      <w:szCs w:val="20"/>
    </w:rPr>
  </w:style>
  <w:style w:type="character" w:styleId="a5">
    <w:name w:val="footnote reference"/>
    <w:uiPriority w:val="99"/>
    <w:rsid w:val="00757641"/>
    <w:rPr>
      <w:vertAlign w:val="superscript"/>
    </w:rPr>
  </w:style>
  <w:style w:type="paragraph" w:styleId="a6">
    <w:name w:val="Balloon Text"/>
    <w:basedOn w:val="a"/>
    <w:link w:val="a7"/>
    <w:uiPriority w:val="99"/>
    <w:semiHidden/>
    <w:unhideWhenUsed/>
    <w:rsid w:val="004E79B1"/>
    <w:rPr>
      <w:rFonts w:ascii="Segoe UI" w:hAnsi="Segoe UI" w:cs="Segoe UI"/>
      <w:sz w:val="18"/>
      <w:szCs w:val="18"/>
    </w:rPr>
  </w:style>
  <w:style w:type="character" w:customStyle="1" w:styleId="a7">
    <w:name w:val="Текст выноски Знак"/>
    <w:basedOn w:val="a0"/>
    <w:link w:val="a6"/>
    <w:uiPriority w:val="99"/>
    <w:semiHidden/>
    <w:rsid w:val="004E79B1"/>
    <w:rPr>
      <w:rFonts w:ascii="Segoe UI" w:eastAsia="Times New Roman" w:hAnsi="Segoe UI" w:cs="Segoe UI"/>
      <w:sz w:val="18"/>
      <w:szCs w:val="18"/>
      <w:lang w:eastAsia="ru-RU"/>
    </w:rPr>
  </w:style>
  <w:style w:type="paragraph" w:styleId="a8">
    <w:name w:val="Normal (Web)"/>
    <w:aliases w:val="Обычный (Web),Обычный (веб) Знак1,Обычный (Web) Знак,Обычный (веб) Знак Знак,Обычный (веб) Знак Знак Знак"/>
    <w:basedOn w:val="a"/>
    <w:link w:val="a9"/>
    <w:uiPriority w:val="99"/>
    <w:qFormat/>
    <w:rsid w:val="00185AE6"/>
    <w:pPr>
      <w:overflowPunct/>
      <w:autoSpaceDE/>
      <w:autoSpaceDN/>
      <w:adjustRightInd/>
      <w:spacing w:before="100" w:beforeAutospacing="1" w:after="100" w:afterAutospacing="1"/>
      <w:jc w:val="left"/>
      <w:textAlignment w:val="auto"/>
    </w:pPr>
    <w:rPr>
      <w:rFonts w:ascii="Times New Roman" w:hAnsi="Times New Roman"/>
      <w:sz w:val="24"/>
      <w:szCs w:val="24"/>
      <w:lang w:eastAsia="en-US"/>
    </w:rPr>
  </w:style>
  <w:style w:type="character" w:customStyle="1" w:styleId="a9">
    <w:name w:val="Обычный (веб) Знак"/>
    <w:aliases w:val="Обычный (Web) Знак1,Обычный (веб) Знак1 Знак,Обычный (Web) Знак Знак,Обычный (веб) Знак Знак Знак1,Обычный (веб) Знак Знак Знак Знак"/>
    <w:link w:val="a8"/>
    <w:uiPriority w:val="99"/>
    <w:locked/>
    <w:rsid w:val="00B417E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631</Words>
  <Characters>3602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Дугина Юлия Игоревна</dc:creator>
  <cp:keywords/>
  <dc:description/>
  <cp:lastModifiedBy>Дугина Юлия Игоревна</cp:lastModifiedBy>
  <cp:revision>15</cp:revision>
  <cp:lastPrinted>2021-03-04T09:00:00Z</cp:lastPrinted>
  <dcterms:created xsi:type="dcterms:W3CDTF">2021-02-19T12:15:00Z</dcterms:created>
  <dcterms:modified xsi:type="dcterms:W3CDTF">2021-03-05T11:16:00Z</dcterms:modified>
</cp:coreProperties>
</file>