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B417EA"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B417EA">
        <w:rPr>
          <w:rFonts w:ascii="Times New Roman" w:hAnsi="Times New Roman"/>
          <w:sz w:val="28"/>
          <w:szCs w:val="28"/>
        </w:rPr>
        <w:t xml:space="preserve">Наименование программы </w:t>
      </w:r>
    </w:p>
    <w:p w:rsidR="004E79B1" w:rsidRPr="00B417EA" w:rsidRDefault="004E79B1" w:rsidP="00B417E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8"/>
          <w:szCs w:val="28"/>
        </w:rPr>
      </w:pPr>
      <w:r w:rsidRPr="00B417EA">
        <w:rPr>
          <w:rFonts w:ascii="Times New Roman" w:hAnsi="Times New Roman"/>
          <w:b/>
          <w:sz w:val="28"/>
          <w:szCs w:val="28"/>
        </w:rPr>
        <w:t>«</w:t>
      </w:r>
      <w:r w:rsidR="00B417EA" w:rsidRPr="00B417EA">
        <w:rPr>
          <w:rFonts w:ascii="Times New Roman" w:hAnsi="Times New Roman"/>
          <w:b/>
          <w:sz w:val="28"/>
          <w:szCs w:val="28"/>
        </w:rPr>
        <w:t>Противодействие коррупции</w:t>
      </w:r>
      <w:r w:rsidRPr="00B417EA">
        <w:rPr>
          <w:rFonts w:ascii="Times New Roman" w:hAnsi="Times New Roman"/>
          <w:b/>
          <w:sz w:val="28"/>
          <w:szCs w:val="28"/>
        </w:rPr>
        <w:t>»</w:t>
      </w:r>
    </w:p>
    <w:p w:rsidR="00757641" w:rsidRPr="00C62D99" w:rsidRDefault="00757641" w:rsidP="00757641">
      <w:pPr>
        <w:suppressAutoHyphens/>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r w:rsidR="00B417EA">
        <w:rPr>
          <w:rFonts w:ascii="Times New Roman" w:hAnsi="Times New Roman"/>
          <w:b/>
          <w:sz w:val="28"/>
          <w:szCs w:val="28"/>
        </w:rPr>
        <w:t>(очная форма обучения)</w:t>
      </w:r>
    </w:p>
    <w:tbl>
      <w:tblPr>
        <w:tblW w:w="4872" w:type="pct"/>
        <w:tblLayout w:type="fixed"/>
        <w:tblLook w:val="0000" w:firstRow="0" w:lastRow="0" w:firstColumn="0" w:lastColumn="0" w:noHBand="0" w:noVBand="0"/>
      </w:tblPr>
      <w:tblGrid>
        <w:gridCol w:w="791"/>
        <w:gridCol w:w="4425"/>
        <w:gridCol w:w="1200"/>
        <w:gridCol w:w="1200"/>
        <w:gridCol w:w="1200"/>
        <w:gridCol w:w="1200"/>
      </w:tblGrid>
      <w:tr w:rsidR="00B417EA" w:rsidRPr="000E7270" w:rsidTr="00863F77">
        <w:trPr>
          <w:trHeight w:val="213"/>
        </w:trPr>
        <w:tc>
          <w:tcPr>
            <w:tcW w:w="395" w:type="pct"/>
            <w:vMerge w:val="restart"/>
            <w:tcBorders>
              <w:top w:val="single" w:sz="4" w:space="0" w:color="auto"/>
              <w:left w:val="single" w:sz="4" w:space="0" w:color="auto"/>
              <w:bottom w:val="single" w:sz="4" w:space="0" w:color="auto"/>
              <w:right w:val="single" w:sz="4" w:space="0" w:color="auto"/>
            </w:tcBorders>
          </w:tcPr>
          <w:p w:rsidR="00B417EA" w:rsidRPr="000E7270" w:rsidRDefault="00B417EA" w:rsidP="00863F77">
            <w:pPr>
              <w:ind w:left="57" w:right="57"/>
              <w:jc w:val="center"/>
              <w:rPr>
                <w:rFonts w:ascii="Times New Roman" w:hAnsi="Times New Roman"/>
                <w:b/>
                <w:bCs/>
                <w:color w:val="000000"/>
                <w:sz w:val="20"/>
              </w:rPr>
            </w:pPr>
            <w:r w:rsidRPr="000E7270">
              <w:rPr>
                <w:rFonts w:ascii="Times New Roman" w:hAnsi="Times New Roman"/>
                <w:b/>
                <w:bCs/>
                <w:color w:val="000000"/>
                <w:sz w:val="20"/>
              </w:rPr>
              <w:t>№№</w:t>
            </w:r>
          </w:p>
          <w:p w:rsidR="00B417EA" w:rsidRPr="000E7270" w:rsidRDefault="00B417EA" w:rsidP="00863F77">
            <w:pPr>
              <w:ind w:left="57" w:right="57"/>
              <w:jc w:val="center"/>
              <w:rPr>
                <w:rFonts w:ascii="Times New Roman" w:hAnsi="Times New Roman"/>
                <w:b/>
                <w:bCs/>
                <w:color w:val="000000"/>
                <w:sz w:val="20"/>
              </w:rPr>
            </w:pPr>
            <w:r w:rsidRPr="000E7270">
              <w:rPr>
                <w:rFonts w:ascii="Times New Roman" w:hAnsi="Times New Roman"/>
                <w:b/>
                <w:bCs/>
                <w:color w:val="000000"/>
                <w:sz w:val="20"/>
              </w:rPr>
              <w:t>п.п.</w:t>
            </w:r>
          </w:p>
        </w:tc>
        <w:tc>
          <w:tcPr>
            <w:tcW w:w="2209" w:type="pct"/>
            <w:vMerge w:val="restart"/>
            <w:tcBorders>
              <w:top w:val="single" w:sz="4" w:space="0" w:color="auto"/>
              <w:left w:val="single" w:sz="4" w:space="0" w:color="auto"/>
              <w:bottom w:val="single" w:sz="4" w:space="0" w:color="auto"/>
              <w:right w:val="single" w:sz="4" w:space="0" w:color="auto"/>
            </w:tcBorders>
          </w:tcPr>
          <w:p w:rsidR="00B417EA" w:rsidRPr="000E7270" w:rsidRDefault="00B417EA" w:rsidP="00863F77">
            <w:pPr>
              <w:ind w:left="57" w:right="57"/>
              <w:jc w:val="center"/>
              <w:rPr>
                <w:rFonts w:ascii="Times New Roman" w:hAnsi="Times New Roman"/>
                <w:b/>
                <w:bCs/>
                <w:color w:val="000000"/>
                <w:sz w:val="20"/>
              </w:rPr>
            </w:pPr>
            <w:r w:rsidRPr="000E7270">
              <w:rPr>
                <w:rFonts w:ascii="Times New Roman" w:hAnsi="Times New Roman"/>
                <w:b/>
                <w:bCs/>
                <w:color w:val="000000"/>
                <w:sz w:val="20"/>
              </w:rPr>
              <w:t>Наименование разделов и дисциплин (модулей)</w:t>
            </w:r>
          </w:p>
        </w:tc>
        <w:tc>
          <w:tcPr>
            <w:tcW w:w="599" w:type="pct"/>
            <w:vMerge w:val="restart"/>
            <w:tcBorders>
              <w:top w:val="single" w:sz="4" w:space="0" w:color="auto"/>
              <w:left w:val="single" w:sz="4" w:space="0" w:color="auto"/>
              <w:bottom w:val="single" w:sz="4" w:space="0" w:color="auto"/>
              <w:right w:val="single" w:sz="4" w:space="0" w:color="auto"/>
            </w:tcBorders>
          </w:tcPr>
          <w:p w:rsidR="00B417EA" w:rsidRPr="000E7270" w:rsidRDefault="00B417EA" w:rsidP="00863F77">
            <w:pPr>
              <w:ind w:left="57" w:right="57"/>
              <w:jc w:val="center"/>
              <w:rPr>
                <w:rFonts w:ascii="Times New Roman" w:hAnsi="Times New Roman"/>
                <w:b/>
                <w:bCs/>
                <w:color w:val="000000"/>
                <w:sz w:val="20"/>
              </w:rPr>
            </w:pPr>
            <w:r w:rsidRPr="000E7270">
              <w:rPr>
                <w:rFonts w:ascii="Times New Roman" w:hAnsi="Times New Roman"/>
                <w:b/>
                <w:bCs/>
                <w:color w:val="000000"/>
                <w:sz w:val="20"/>
              </w:rPr>
              <w:t>Всего  часов трудоемкости</w:t>
            </w:r>
          </w:p>
        </w:tc>
        <w:tc>
          <w:tcPr>
            <w:tcW w:w="599" w:type="pct"/>
            <w:vMerge w:val="restart"/>
            <w:tcBorders>
              <w:top w:val="single" w:sz="4" w:space="0" w:color="auto"/>
              <w:left w:val="single" w:sz="4" w:space="0" w:color="auto"/>
              <w:bottom w:val="single" w:sz="4" w:space="0" w:color="auto"/>
              <w:right w:val="single" w:sz="4" w:space="0" w:color="auto"/>
            </w:tcBorders>
          </w:tcPr>
          <w:p w:rsidR="00B417EA" w:rsidRPr="000E7270" w:rsidRDefault="00B417EA" w:rsidP="00863F77">
            <w:pPr>
              <w:ind w:left="57" w:right="57"/>
              <w:jc w:val="center"/>
              <w:rPr>
                <w:rFonts w:ascii="Times New Roman" w:hAnsi="Times New Roman"/>
                <w:b/>
                <w:bCs/>
                <w:color w:val="000000"/>
                <w:sz w:val="20"/>
              </w:rPr>
            </w:pPr>
            <w:r w:rsidRPr="000E7270">
              <w:rPr>
                <w:rFonts w:ascii="Times New Roman" w:hAnsi="Times New Roman"/>
                <w:b/>
                <w:bCs/>
                <w:color w:val="000000"/>
                <w:sz w:val="20"/>
              </w:rPr>
              <w:t>Всего,</w:t>
            </w:r>
          </w:p>
          <w:p w:rsidR="00B417EA" w:rsidRPr="000E7270" w:rsidRDefault="00B417EA" w:rsidP="00863F77">
            <w:pPr>
              <w:ind w:left="57" w:right="57"/>
              <w:jc w:val="center"/>
              <w:rPr>
                <w:rFonts w:ascii="Times New Roman" w:hAnsi="Times New Roman"/>
                <w:b/>
                <w:bCs/>
                <w:color w:val="000000"/>
                <w:sz w:val="20"/>
              </w:rPr>
            </w:pPr>
            <w:r w:rsidRPr="000E7270">
              <w:rPr>
                <w:rFonts w:ascii="Times New Roman" w:hAnsi="Times New Roman"/>
                <w:b/>
                <w:bCs/>
                <w:color w:val="000000"/>
                <w:sz w:val="20"/>
              </w:rPr>
              <w:t>ауд. часов</w:t>
            </w:r>
          </w:p>
        </w:tc>
        <w:tc>
          <w:tcPr>
            <w:tcW w:w="1198" w:type="pct"/>
            <w:gridSpan w:val="2"/>
            <w:tcBorders>
              <w:top w:val="single" w:sz="4" w:space="0" w:color="auto"/>
              <w:left w:val="single" w:sz="4" w:space="0" w:color="auto"/>
              <w:bottom w:val="single" w:sz="4" w:space="0" w:color="auto"/>
              <w:right w:val="single" w:sz="4" w:space="0" w:color="auto"/>
            </w:tcBorders>
          </w:tcPr>
          <w:p w:rsidR="00B417EA" w:rsidRPr="000E7270" w:rsidRDefault="00B417EA" w:rsidP="00863F77">
            <w:pPr>
              <w:ind w:left="57" w:right="57"/>
              <w:jc w:val="center"/>
              <w:rPr>
                <w:rFonts w:ascii="Times New Roman" w:hAnsi="Times New Roman"/>
                <w:b/>
                <w:bCs/>
                <w:color w:val="000000"/>
                <w:sz w:val="20"/>
              </w:rPr>
            </w:pPr>
            <w:r w:rsidRPr="000E7270">
              <w:rPr>
                <w:rFonts w:ascii="Times New Roman" w:hAnsi="Times New Roman"/>
                <w:b/>
                <w:bCs/>
                <w:color w:val="000000"/>
                <w:sz w:val="20"/>
              </w:rPr>
              <w:t>в том числе</w:t>
            </w:r>
          </w:p>
        </w:tc>
      </w:tr>
      <w:tr w:rsidR="00B417EA" w:rsidRPr="000E7270" w:rsidTr="00863F77">
        <w:trPr>
          <w:trHeight w:val="265"/>
        </w:trPr>
        <w:tc>
          <w:tcPr>
            <w:tcW w:w="395" w:type="pct"/>
            <w:vMerge/>
            <w:tcBorders>
              <w:top w:val="single" w:sz="4" w:space="0" w:color="auto"/>
              <w:left w:val="single" w:sz="4" w:space="0" w:color="auto"/>
              <w:bottom w:val="single" w:sz="4" w:space="0" w:color="auto"/>
              <w:right w:val="single" w:sz="4" w:space="0" w:color="auto"/>
            </w:tcBorders>
          </w:tcPr>
          <w:p w:rsidR="00B417EA" w:rsidRPr="000E7270" w:rsidRDefault="00B417EA" w:rsidP="00863F77">
            <w:pPr>
              <w:spacing w:beforeLines="20" w:before="48" w:afterLines="20" w:after="48"/>
              <w:ind w:left="57" w:right="57"/>
              <w:jc w:val="center"/>
              <w:rPr>
                <w:rFonts w:ascii="Times New Roman" w:hAnsi="Times New Roman"/>
                <w:b/>
                <w:bCs/>
                <w:color w:val="000000"/>
                <w:sz w:val="28"/>
                <w:szCs w:val="28"/>
              </w:rPr>
            </w:pPr>
          </w:p>
        </w:tc>
        <w:tc>
          <w:tcPr>
            <w:tcW w:w="2209" w:type="pct"/>
            <w:vMerge/>
            <w:tcBorders>
              <w:top w:val="single" w:sz="4" w:space="0" w:color="auto"/>
              <w:left w:val="single" w:sz="4" w:space="0" w:color="auto"/>
              <w:bottom w:val="single" w:sz="4" w:space="0" w:color="auto"/>
              <w:right w:val="single" w:sz="4" w:space="0" w:color="auto"/>
            </w:tcBorders>
          </w:tcPr>
          <w:p w:rsidR="00B417EA" w:rsidRPr="000E7270" w:rsidRDefault="00B417EA" w:rsidP="00863F77">
            <w:pPr>
              <w:spacing w:beforeLines="20" w:before="48" w:afterLines="20" w:after="48"/>
              <w:ind w:left="57" w:right="57"/>
              <w:rPr>
                <w:rFonts w:ascii="Times New Roman" w:hAnsi="Times New Roman"/>
                <w:b/>
                <w:bCs/>
                <w:color w:val="000000"/>
                <w:sz w:val="28"/>
                <w:szCs w:val="28"/>
              </w:rPr>
            </w:pPr>
          </w:p>
        </w:tc>
        <w:tc>
          <w:tcPr>
            <w:tcW w:w="599" w:type="pct"/>
            <w:vMerge/>
            <w:tcBorders>
              <w:top w:val="single" w:sz="4" w:space="0" w:color="auto"/>
              <w:left w:val="single" w:sz="4" w:space="0" w:color="auto"/>
              <w:bottom w:val="single" w:sz="4" w:space="0" w:color="auto"/>
              <w:right w:val="single" w:sz="4" w:space="0" w:color="auto"/>
            </w:tcBorders>
          </w:tcPr>
          <w:p w:rsidR="00B417EA" w:rsidRPr="000E7270" w:rsidRDefault="00B417EA" w:rsidP="00863F77">
            <w:pPr>
              <w:spacing w:beforeLines="20" w:before="48" w:afterLines="20" w:after="48"/>
              <w:ind w:left="57" w:right="57"/>
              <w:jc w:val="center"/>
              <w:rPr>
                <w:rFonts w:ascii="Times New Roman" w:hAnsi="Times New Roman"/>
                <w:b/>
                <w:bCs/>
                <w:color w:val="000000"/>
                <w:sz w:val="28"/>
                <w:szCs w:val="28"/>
              </w:rPr>
            </w:pPr>
          </w:p>
        </w:tc>
        <w:tc>
          <w:tcPr>
            <w:tcW w:w="599" w:type="pct"/>
            <w:vMerge/>
            <w:tcBorders>
              <w:top w:val="single" w:sz="4" w:space="0" w:color="auto"/>
              <w:left w:val="single" w:sz="4" w:space="0" w:color="auto"/>
              <w:bottom w:val="single" w:sz="4" w:space="0" w:color="auto"/>
              <w:right w:val="single" w:sz="4" w:space="0" w:color="auto"/>
            </w:tcBorders>
          </w:tcPr>
          <w:p w:rsidR="00B417EA" w:rsidRPr="000E7270" w:rsidRDefault="00B417EA" w:rsidP="00863F77">
            <w:pPr>
              <w:spacing w:beforeLines="20" w:before="48" w:afterLines="20" w:after="48"/>
              <w:ind w:left="57" w:right="57"/>
              <w:jc w:val="center"/>
              <w:rPr>
                <w:rFonts w:ascii="Times New Roman" w:hAnsi="Times New Roman"/>
                <w:b/>
                <w:bCs/>
                <w:color w:val="000000"/>
                <w:sz w:val="28"/>
                <w:szCs w:val="28"/>
              </w:rPr>
            </w:pPr>
          </w:p>
        </w:tc>
        <w:tc>
          <w:tcPr>
            <w:tcW w:w="599" w:type="pct"/>
            <w:tcBorders>
              <w:top w:val="single" w:sz="4" w:space="0" w:color="auto"/>
              <w:left w:val="single" w:sz="4" w:space="0" w:color="auto"/>
              <w:bottom w:val="single" w:sz="4" w:space="0" w:color="auto"/>
              <w:right w:val="single" w:sz="4" w:space="0" w:color="auto"/>
            </w:tcBorders>
          </w:tcPr>
          <w:p w:rsidR="00B417EA" w:rsidRPr="000E7270" w:rsidRDefault="00B417EA" w:rsidP="00863F77">
            <w:pPr>
              <w:spacing w:beforeLines="20" w:before="48" w:afterLines="20" w:after="48"/>
              <w:ind w:left="57" w:right="57"/>
              <w:jc w:val="center"/>
              <w:rPr>
                <w:rFonts w:ascii="Times New Roman" w:hAnsi="Times New Roman"/>
                <w:b/>
                <w:bCs/>
                <w:color w:val="000000"/>
                <w:sz w:val="20"/>
              </w:rPr>
            </w:pPr>
            <w:r w:rsidRPr="000E7270">
              <w:rPr>
                <w:rFonts w:ascii="Times New Roman" w:hAnsi="Times New Roman"/>
                <w:b/>
                <w:bCs/>
                <w:color w:val="000000"/>
                <w:sz w:val="20"/>
              </w:rPr>
              <w:t>лекции</w:t>
            </w:r>
          </w:p>
        </w:tc>
        <w:tc>
          <w:tcPr>
            <w:tcW w:w="599" w:type="pct"/>
            <w:tcBorders>
              <w:top w:val="single" w:sz="4" w:space="0" w:color="auto"/>
              <w:left w:val="single" w:sz="4" w:space="0" w:color="auto"/>
              <w:bottom w:val="single" w:sz="4" w:space="0" w:color="auto"/>
              <w:right w:val="single" w:sz="4" w:space="0" w:color="auto"/>
            </w:tcBorders>
          </w:tcPr>
          <w:p w:rsidR="00B417EA" w:rsidRPr="000E7270" w:rsidRDefault="00B417EA" w:rsidP="00863F77">
            <w:pPr>
              <w:spacing w:beforeLines="20" w:before="48" w:afterLines="20" w:after="48"/>
              <w:ind w:left="57" w:right="57"/>
              <w:jc w:val="center"/>
              <w:rPr>
                <w:rFonts w:ascii="Times New Roman" w:hAnsi="Times New Roman"/>
                <w:b/>
                <w:bCs/>
                <w:color w:val="000000"/>
                <w:sz w:val="20"/>
              </w:rPr>
            </w:pPr>
            <w:r w:rsidRPr="000E7270">
              <w:rPr>
                <w:rFonts w:ascii="Times New Roman" w:hAnsi="Times New Roman"/>
                <w:b/>
                <w:bCs/>
                <w:color w:val="000000"/>
                <w:sz w:val="20"/>
              </w:rPr>
              <w:t>Практические  занятия</w:t>
            </w:r>
          </w:p>
        </w:tc>
      </w:tr>
      <w:tr w:rsidR="00B417EA" w:rsidRPr="000E7270" w:rsidTr="00863F77">
        <w:trPr>
          <w:trHeight w:val="330"/>
        </w:trPr>
        <w:tc>
          <w:tcPr>
            <w:tcW w:w="395" w:type="pct"/>
            <w:tcBorders>
              <w:top w:val="single" w:sz="4" w:space="0" w:color="auto"/>
              <w:left w:val="single" w:sz="4" w:space="0" w:color="auto"/>
              <w:bottom w:val="single" w:sz="4" w:space="0" w:color="auto"/>
              <w:right w:val="single" w:sz="4" w:space="0" w:color="auto"/>
            </w:tcBorders>
          </w:tcPr>
          <w:p w:rsidR="00B417EA" w:rsidRPr="000E7270" w:rsidRDefault="00B417EA" w:rsidP="00863F77">
            <w:pPr>
              <w:suppressAutoHyphens/>
              <w:jc w:val="center"/>
              <w:rPr>
                <w:rFonts w:ascii="Times New Roman" w:hAnsi="Times New Roman"/>
                <w:bCs/>
                <w:sz w:val="20"/>
                <w:lang w:eastAsia="ar-SA"/>
              </w:rPr>
            </w:pPr>
            <w:r w:rsidRPr="000E7270">
              <w:rPr>
                <w:rFonts w:ascii="Times New Roman" w:hAnsi="Times New Roman"/>
                <w:bCs/>
                <w:sz w:val="20"/>
                <w:lang w:eastAsia="ar-SA"/>
              </w:rPr>
              <w:t>1</w:t>
            </w:r>
          </w:p>
        </w:tc>
        <w:tc>
          <w:tcPr>
            <w:tcW w:w="2209" w:type="pct"/>
            <w:tcBorders>
              <w:top w:val="single" w:sz="4" w:space="0" w:color="auto"/>
              <w:left w:val="single" w:sz="4" w:space="0" w:color="auto"/>
              <w:bottom w:val="single" w:sz="4" w:space="0" w:color="auto"/>
              <w:right w:val="single" w:sz="4" w:space="0" w:color="auto"/>
            </w:tcBorders>
          </w:tcPr>
          <w:p w:rsidR="00B417EA" w:rsidRPr="000E7270" w:rsidRDefault="00B417EA" w:rsidP="00863F77">
            <w:pPr>
              <w:suppressAutoHyphens/>
              <w:jc w:val="center"/>
              <w:rPr>
                <w:rFonts w:ascii="Times New Roman" w:hAnsi="Times New Roman"/>
                <w:bCs/>
                <w:sz w:val="20"/>
                <w:lang w:eastAsia="ar-SA"/>
              </w:rPr>
            </w:pPr>
            <w:r w:rsidRPr="000E7270">
              <w:rPr>
                <w:rFonts w:ascii="Times New Roman" w:hAnsi="Times New Roman"/>
                <w:bCs/>
                <w:sz w:val="20"/>
                <w:lang w:eastAsia="ar-SA"/>
              </w:rPr>
              <w:t>2</w:t>
            </w:r>
          </w:p>
        </w:tc>
        <w:tc>
          <w:tcPr>
            <w:tcW w:w="599" w:type="pct"/>
            <w:tcBorders>
              <w:top w:val="single" w:sz="4" w:space="0" w:color="auto"/>
              <w:left w:val="single" w:sz="4" w:space="0" w:color="auto"/>
              <w:bottom w:val="single" w:sz="4" w:space="0" w:color="auto"/>
              <w:right w:val="single" w:sz="4" w:space="0" w:color="auto"/>
            </w:tcBorders>
          </w:tcPr>
          <w:p w:rsidR="00B417EA" w:rsidRPr="000E7270" w:rsidRDefault="00B417EA" w:rsidP="00863F77">
            <w:pPr>
              <w:suppressAutoHyphens/>
              <w:jc w:val="center"/>
              <w:rPr>
                <w:rFonts w:ascii="Times New Roman" w:hAnsi="Times New Roman"/>
                <w:bCs/>
                <w:sz w:val="20"/>
                <w:lang w:eastAsia="ar-SA"/>
              </w:rPr>
            </w:pPr>
            <w:r w:rsidRPr="000E7270">
              <w:rPr>
                <w:rFonts w:ascii="Times New Roman" w:hAnsi="Times New Roman"/>
                <w:bCs/>
                <w:sz w:val="20"/>
                <w:lang w:eastAsia="ar-SA"/>
              </w:rPr>
              <w:t>3</w:t>
            </w:r>
          </w:p>
        </w:tc>
        <w:tc>
          <w:tcPr>
            <w:tcW w:w="599" w:type="pct"/>
            <w:tcBorders>
              <w:top w:val="single" w:sz="4" w:space="0" w:color="auto"/>
              <w:left w:val="single" w:sz="4" w:space="0" w:color="auto"/>
              <w:bottom w:val="single" w:sz="4" w:space="0" w:color="auto"/>
              <w:right w:val="single" w:sz="4" w:space="0" w:color="auto"/>
            </w:tcBorders>
          </w:tcPr>
          <w:p w:rsidR="00B417EA" w:rsidRPr="000E7270" w:rsidRDefault="00B417EA" w:rsidP="00863F77">
            <w:pPr>
              <w:suppressAutoHyphens/>
              <w:jc w:val="center"/>
              <w:rPr>
                <w:rFonts w:ascii="Times New Roman" w:hAnsi="Times New Roman"/>
                <w:bCs/>
                <w:sz w:val="20"/>
                <w:lang w:eastAsia="ar-SA"/>
              </w:rPr>
            </w:pPr>
            <w:r w:rsidRPr="000E7270">
              <w:rPr>
                <w:rFonts w:ascii="Times New Roman" w:hAnsi="Times New Roman"/>
                <w:bCs/>
                <w:sz w:val="20"/>
                <w:lang w:eastAsia="ar-SA"/>
              </w:rPr>
              <w:t>4</w:t>
            </w:r>
          </w:p>
        </w:tc>
        <w:tc>
          <w:tcPr>
            <w:tcW w:w="599" w:type="pct"/>
            <w:tcBorders>
              <w:top w:val="single" w:sz="4" w:space="0" w:color="auto"/>
              <w:left w:val="single" w:sz="4" w:space="0" w:color="auto"/>
              <w:bottom w:val="single" w:sz="4" w:space="0" w:color="auto"/>
              <w:right w:val="single" w:sz="4" w:space="0" w:color="auto"/>
            </w:tcBorders>
          </w:tcPr>
          <w:p w:rsidR="00B417EA" w:rsidRPr="000E7270" w:rsidRDefault="00B417EA" w:rsidP="00863F77">
            <w:pPr>
              <w:suppressAutoHyphens/>
              <w:jc w:val="center"/>
              <w:rPr>
                <w:rFonts w:ascii="Times New Roman" w:hAnsi="Times New Roman"/>
                <w:bCs/>
                <w:sz w:val="20"/>
                <w:lang w:eastAsia="ar-SA"/>
              </w:rPr>
            </w:pPr>
            <w:r w:rsidRPr="000E7270">
              <w:rPr>
                <w:rFonts w:ascii="Times New Roman" w:hAnsi="Times New Roman"/>
                <w:bCs/>
                <w:sz w:val="20"/>
                <w:lang w:eastAsia="ar-SA"/>
              </w:rPr>
              <w:t>5</w:t>
            </w:r>
          </w:p>
        </w:tc>
        <w:tc>
          <w:tcPr>
            <w:tcW w:w="599" w:type="pct"/>
            <w:tcBorders>
              <w:top w:val="single" w:sz="4" w:space="0" w:color="auto"/>
              <w:left w:val="single" w:sz="4" w:space="0" w:color="auto"/>
              <w:bottom w:val="single" w:sz="4" w:space="0" w:color="auto"/>
              <w:right w:val="single" w:sz="4" w:space="0" w:color="auto"/>
            </w:tcBorders>
          </w:tcPr>
          <w:p w:rsidR="00B417EA" w:rsidRPr="000E7270" w:rsidRDefault="00B417EA" w:rsidP="00863F77">
            <w:pPr>
              <w:suppressAutoHyphens/>
              <w:jc w:val="center"/>
              <w:rPr>
                <w:rFonts w:ascii="Times New Roman" w:hAnsi="Times New Roman"/>
                <w:bCs/>
                <w:sz w:val="20"/>
                <w:lang w:eastAsia="ar-SA"/>
              </w:rPr>
            </w:pPr>
            <w:r w:rsidRPr="000E7270">
              <w:rPr>
                <w:rFonts w:ascii="Times New Roman" w:hAnsi="Times New Roman"/>
                <w:bCs/>
                <w:sz w:val="20"/>
                <w:lang w:eastAsia="ar-SA"/>
              </w:rPr>
              <w:t>6</w:t>
            </w:r>
          </w:p>
        </w:tc>
      </w:tr>
      <w:tr w:rsidR="00B417EA" w:rsidRPr="000E7270" w:rsidTr="00863F77">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1</w:t>
            </w:r>
            <w:r w:rsidRPr="000E7270">
              <w:rPr>
                <w:rFonts w:ascii="Times New Roman" w:hAnsi="Times New Roman"/>
                <w:bCs/>
                <w:color w:val="000000"/>
                <w:sz w:val="24"/>
                <w:szCs w:val="24"/>
              </w:rPr>
              <w:t>.</w:t>
            </w:r>
          </w:p>
        </w:tc>
        <w:tc>
          <w:tcPr>
            <w:tcW w:w="220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jc w:val="left"/>
              <w:rPr>
                <w:rFonts w:ascii="Times New Roman" w:hAnsi="Times New Roman"/>
                <w:sz w:val="24"/>
                <w:szCs w:val="24"/>
                <w:lang w:eastAsia="en-US"/>
              </w:rPr>
            </w:pPr>
            <w:r w:rsidRPr="00405F6B">
              <w:rPr>
                <w:rFonts w:ascii="Times New Roman" w:hAnsi="Times New Roman"/>
                <w:sz w:val="24"/>
                <w:szCs w:val="24"/>
              </w:rPr>
              <w:t>Нормативно - законодательная база РФ по противодействию коррупции.</w:t>
            </w:r>
            <w:r w:rsidRPr="00405F6B">
              <w:rPr>
                <w:rFonts w:ascii="Times New Roman" w:hAnsi="Times New Roman"/>
                <w:color w:val="333333"/>
                <w:sz w:val="24"/>
                <w:szCs w:val="24"/>
                <w:shd w:val="clear" w:color="auto" w:fill="FFFFFF"/>
              </w:rPr>
              <w:t xml:space="preserve"> Антикоррупционная политика Российской Федерации. </w:t>
            </w:r>
          </w:p>
        </w:tc>
        <w:tc>
          <w:tcPr>
            <w:tcW w:w="59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p>
        </w:tc>
      </w:tr>
      <w:tr w:rsidR="00B417EA" w:rsidRPr="000E7270" w:rsidTr="00863F77">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2</w:t>
            </w:r>
            <w:r w:rsidRPr="000E7270">
              <w:rPr>
                <w:rFonts w:ascii="Times New Roman" w:hAnsi="Times New Roman"/>
                <w:bCs/>
                <w:color w:val="000000"/>
                <w:sz w:val="24"/>
                <w:szCs w:val="24"/>
              </w:rPr>
              <w:t>.</w:t>
            </w:r>
          </w:p>
        </w:tc>
        <w:tc>
          <w:tcPr>
            <w:tcW w:w="220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jc w:val="left"/>
              <w:rPr>
                <w:rFonts w:ascii="Times New Roman" w:hAnsi="Times New Roman"/>
                <w:sz w:val="24"/>
                <w:szCs w:val="24"/>
                <w:lang w:eastAsia="en-US"/>
              </w:rPr>
            </w:pPr>
            <w:r w:rsidRPr="00405F6B">
              <w:rPr>
                <w:rFonts w:ascii="Times New Roman" w:hAnsi="Times New Roman"/>
                <w:color w:val="333333"/>
                <w:sz w:val="24"/>
                <w:szCs w:val="24"/>
                <w:shd w:val="clear" w:color="auto" w:fill="FFFFFF"/>
              </w:rPr>
              <w:t>Системно-структурные и административно-процедурные средства преодоления коррупции в сфере публичной власти.  Субъекты антикорупционной политики. Общественный и парламентский контроль над соблюдением законодательства Российской Федерации о противодействии коррупции. Информационно-правовые средства противодействия коррупции в Российской Федерации. Экспертиза на коррупциогенность проектов нормативных правовых актов и иных документов в целях выявления в них положений, способствующих созданию условий для проявления коррупции. </w:t>
            </w:r>
          </w:p>
        </w:tc>
        <w:tc>
          <w:tcPr>
            <w:tcW w:w="59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p>
        </w:tc>
      </w:tr>
      <w:tr w:rsidR="00B417EA" w:rsidRPr="000E7270" w:rsidTr="00863F77">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3</w:t>
            </w:r>
            <w:r w:rsidRPr="000E7270">
              <w:rPr>
                <w:rFonts w:ascii="Times New Roman" w:hAnsi="Times New Roman"/>
                <w:bCs/>
                <w:color w:val="000000"/>
                <w:sz w:val="24"/>
                <w:szCs w:val="24"/>
              </w:rPr>
              <w:t>.</w:t>
            </w:r>
          </w:p>
        </w:tc>
        <w:tc>
          <w:tcPr>
            <w:tcW w:w="220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jc w:val="left"/>
              <w:rPr>
                <w:rFonts w:ascii="Times New Roman" w:hAnsi="Times New Roman"/>
                <w:sz w:val="24"/>
                <w:szCs w:val="24"/>
                <w:lang w:eastAsia="en-US"/>
              </w:rPr>
            </w:pPr>
            <w:r w:rsidRPr="00405F6B">
              <w:rPr>
                <w:rFonts w:ascii="Times New Roman" w:hAnsi="Times New Roman"/>
                <w:color w:val="333333"/>
                <w:sz w:val="24"/>
                <w:szCs w:val="24"/>
                <w:shd w:val="clear" w:color="auto" w:fill="FFFFFF"/>
              </w:rPr>
              <w:t>Требования к кандидату на должность государственной или муниципальной службы, кадровый резерв.  Особенности правового положения государственного служащего и антикоррупционные требования к его служебному поведению. Контроль за соответствием доходов и расходов должностных лиц и членами их семей. Исполнение незаконного приказа или распоряжения. </w:t>
            </w:r>
          </w:p>
        </w:tc>
        <w:tc>
          <w:tcPr>
            <w:tcW w:w="59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p>
        </w:tc>
      </w:tr>
      <w:tr w:rsidR="00B417EA" w:rsidRPr="000E7270" w:rsidTr="00863F77">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4</w:t>
            </w:r>
            <w:r w:rsidRPr="000E7270">
              <w:rPr>
                <w:rFonts w:ascii="Times New Roman" w:hAnsi="Times New Roman"/>
                <w:bCs/>
                <w:color w:val="000000"/>
                <w:sz w:val="24"/>
                <w:szCs w:val="24"/>
              </w:rPr>
              <w:t>.</w:t>
            </w:r>
          </w:p>
        </w:tc>
        <w:tc>
          <w:tcPr>
            <w:tcW w:w="220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pStyle w:val="a8"/>
              <w:shd w:val="clear" w:color="auto" w:fill="FFFFFF"/>
              <w:spacing w:before="0" w:beforeAutospacing="0" w:after="0" w:afterAutospacing="0"/>
              <w:jc w:val="both"/>
            </w:pPr>
            <w:r w:rsidRPr="00405F6B">
              <w:rPr>
                <w:color w:val="333333"/>
                <w:shd w:val="clear" w:color="auto" w:fill="FFFFFF"/>
              </w:rPr>
              <w:t xml:space="preserve">Административные регламенты исполнения государственных функций (предоставления государственных услуг).  Порядок исполнения государственной функции (предоставления государственной услуги). «Прозрачность процедур» предоставления услуг. Порядок и формы контроля над исполнением государственной функции (предоставлением государственной услуги). Порядок обжалования действий (бездействия) должностного лица, а также принимаемого им решения при исполнении государственной функции </w:t>
            </w:r>
            <w:r w:rsidRPr="00405F6B">
              <w:rPr>
                <w:color w:val="333333"/>
                <w:shd w:val="clear" w:color="auto" w:fill="FFFFFF"/>
              </w:rPr>
              <w:lastRenderedPageBreak/>
              <w:t>(предоставлении государственной услуги). </w:t>
            </w:r>
          </w:p>
        </w:tc>
        <w:tc>
          <w:tcPr>
            <w:tcW w:w="59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lastRenderedPageBreak/>
              <w:t>8</w:t>
            </w:r>
          </w:p>
        </w:tc>
        <w:tc>
          <w:tcPr>
            <w:tcW w:w="59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w:t>
            </w:r>
          </w:p>
        </w:tc>
      </w:tr>
      <w:tr w:rsidR="00B417EA" w:rsidRPr="000E7270" w:rsidTr="00863F77">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B417EA" w:rsidRDefault="00B417EA" w:rsidP="00863F77">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5.</w:t>
            </w:r>
          </w:p>
        </w:tc>
        <w:tc>
          <w:tcPr>
            <w:tcW w:w="220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pStyle w:val="a8"/>
              <w:shd w:val="clear" w:color="auto" w:fill="FFFFFF"/>
              <w:spacing w:before="0" w:beforeAutospacing="0" w:after="0" w:afterAutospacing="0"/>
              <w:jc w:val="both"/>
            </w:pPr>
            <w:r w:rsidRPr="003C501E">
              <w:rPr>
                <w:color w:val="333333"/>
                <w:shd w:val="clear" w:color="auto" w:fill="FFFFFF"/>
              </w:rPr>
              <w:t>Предупреждение коррупционных рисков возникающих при размещении заказов на поставки товаров, выполнение работ, оказание услуг для государственных нужд. Правовые основы размещения заказов для государственных и муниципальных нужд. Антикоррупционные требования к способам размещения заказов. Правовое положение специализированной организации. Требования к членам Комиссии по размещению заказов. Усовершенствование механизма реализации государственного и муниципального заказа с цель профилактики коррупционных правонарушений. </w:t>
            </w:r>
          </w:p>
        </w:tc>
        <w:tc>
          <w:tcPr>
            <w:tcW w:w="59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w:t>
            </w:r>
          </w:p>
        </w:tc>
      </w:tr>
      <w:tr w:rsidR="00B417EA" w:rsidRPr="000E7270" w:rsidTr="00863F77">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B417EA" w:rsidRDefault="00B417EA" w:rsidP="00863F77">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6.</w:t>
            </w:r>
          </w:p>
        </w:tc>
        <w:tc>
          <w:tcPr>
            <w:tcW w:w="220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pStyle w:val="a8"/>
              <w:shd w:val="clear" w:color="auto" w:fill="FFFFFF"/>
              <w:spacing w:before="0" w:beforeAutospacing="0" w:after="0" w:afterAutospacing="0"/>
              <w:jc w:val="both"/>
            </w:pPr>
            <w:r w:rsidRPr="003C501E">
              <w:rPr>
                <w:color w:val="333333"/>
                <w:shd w:val="clear" w:color="auto" w:fill="FFFFFF"/>
              </w:rPr>
              <w:t>Предупреждение коррупционных рисков, возникающих в ходе проведения контрольных и надзорных проверок в отношении юридических лиц и индивидуальных предпринимателей.</w:t>
            </w:r>
            <w:r>
              <w:rPr>
                <w:rFonts w:ascii="Helvetica" w:hAnsi="Helvetica" w:cs="Helvetica"/>
                <w:color w:val="333333"/>
                <w:sz w:val="21"/>
                <w:szCs w:val="21"/>
                <w:shd w:val="clear" w:color="auto" w:fill="FFFFFF"/>
              </w:rPr>
              <w:t xml:space="preserve"> </w:t>
            </w:r>
            <w:r w:rsidRPr="003C501E">
              <w:rPr>
                <w:color w:val="333333"/>
                <w:shd w:val="clear" w:color="auto" w:fill="FFFFFF"/>
              </w:rPr>
              <w:t>Антикоррупционный комплаенс. Корпоративное управление, построение комплаенс - культуры и выгоды от наличия комплаенс в организации. Получение сертификата международного стандарта ISO 37001:2016. Система менеджмента антивзяточничество (антикоррупция)</w:t>
            </w:r>
          </w:p>
        </w:tc>
        <w:tc>
          <w:tcPr>
            <w:tcW w:w="59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w:t>
            </w:r>
          </w:p>
        </w:tc>
      </w:tr>
      <w:tr w:rsidR="00B417EA" w:rsidRPr="000E7270" w:rsidTr="00863F77">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Cs/>
                <w:color w:val="000000"/>
                <w:sz w:val="24"/>
                <w:szCs w:val="24"/>
              </w:rPr>
            </w:pPr>
          </w:p>
        </w:tc>
        <w:tc>
          <w:tcPr>
            <w:tcW w:w="220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rPr>
                <w:rFonts w:ascii="Times New Roman" w:hAnsi="Times New Roman"/>
                <w:bCs/>
                <w:color w:val="000000"/>
                <w:sz w:val="24"/>
                <w:szCs w:val="24"/>
              </w:rPr>
            </w:pPr>
            <w:r w:rsidRPr="000E7270">
              <w:rPr>
                <w:rFonts w:ascii="Times New Roman" w:hAnsi="Times New Roman"/>
                <w:bCs/>
                <w:color w:val="000000"/>
                <w:sz w:val="24"/>
                <w:szCs w:val="24"/>
              </w:rPr>
              <w:t>Итоговая аттестация</w:t>
            </w:r>
          </w:p>
        </w:tc>
        <w:tc>
          <w:tcPr>
            <w:tcW w:w="59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B417EA" w:rsidRDefault="00B417EA" w:rsidP="00863F77">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w:t>
            </w:r>
          </w:p>
          <w:p w:rsidR="00B417EA" w:rsidRPr="000E7270" w:rsidRDefault="00B417EA" w:rsidP="00863F77">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 xml:space="preserve">Зачет </w:t>
            </w:r>
          </w:p>
        </w:tc>
      </w:tr>
      <w:tr w:rsidR="00B417EA" w:rsidRPr="000E7270" w:rsidTr="00863F77">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sz w:val="24"/>
                <w:szCs w:val="24"/>
              </w:rPr>
            </w:pPr>
            <w:r w:rsidRPr="000E7270">
              <w:rPr>
                <w:rFonts w:ascii="Times New Roman" w:hAnsi="Times New Roman"/>
                <w:sz w:val="24"/>
                <w:szCs w:val="24"/>
              </w:rPr>
              <w:t> </w:t>
            </w:r>
          </w:p>
        </w:tc>
        <w:tc>
          <w:tcPr>
            <w:tcW w:w="220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rPr>
                <w:rFonts w:ascii="Times New Roman" w:hAnsi="Times New Roman"/>
                <w:b/>
                <w:bCs/>
                <w:color w:val="000000"/>
                <w:sz w:val="24"/>
                <w:szCs w:val="24"/>
              </w:rPr>
            </w:pPr>
            <w:r w:rsidRPr="000E7270">
              <w:rPr>
                <w:rFonts w:ascii="Times New Roman" w:hAnsi="Times New Roman"/>
                <w:b/>
                <w:bCs/>
                <w:color w:val="000000"/>
                <w:sz w:val="24"/>
                <w:szCs w:val="24"/>
              </w:rPr>
              <w:t>ИТОГО</w:t>
            </w:r>
          </w:p>
        </w:tc>
        <w:tc>
          <w:tcPr>
            <w:tcW w:w="59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40</w:t>
            </w:r>
          </w:p>
        </w:tc>
        <w:tc>
          <w:tcPr>
            <w:tcW w:w="59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40</w:t>
            </w:r>
          </w:p>
        </w:tc>
        <w:tc>
          <w:tcPr>
            <w:tcW w:w="59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32</w:t>
            </w:r>
          </w:p>
        </w:tc>
        <w:tc>
          <w:tcPr>
            <w:tcW w:w="599"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8</w:t>
            </w:r>
          </w:p>
        </w:tc>
      </w:tr>
    </w:tbl>
    <w:p w:rsidR="00B417EA" w:rsidRDefault="00B417EA" w:rsidP="00B417E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aps/>
          <w:sz w:val="28"/>
          <w:szCs w:val="28"/>
        </w:rPr>
      </w:pPr>
    </w:p>
    <w:p w:rsidR="00224977" w:rsidRDefault="00224977"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823C12" w:rsidRDefault="00823C12" w:rsidP="00757641">
      <w:pPr>
        <w:suppressAutoHyphens/>
        <w:jc w:val="center"/>
        <w:rPr>
          <w:rFonts w:ascii="Times New Roman" w:hAnsi="Times New Roman"/>
          <w:b/>
          <w:sz w:val="28"/>
          <w:szCs w:val="28"/>
        </w:rPr>
      </w:pPr>
      <w:bookmarkStart w:id="0" w:name="_GoBack"/>
      <w:bookmarkEnd w:id="0"/>
    </w:p>
    <w:p w:rsidR="00B417EA" w:rsidRDefault="00B417EA" w:rsidP="00B417EA">
      <w:pPr>
        <w:suppressAutoHyphens/>
        <w:jc w:val="center"/>
        <w:rPr>
          <w:rFonts w:ascii="Times New Roman" w:hAnsi="Times New Roman"/>
          <w:b/>
          <w:sz w:val="28"/>
          <w:szCs w:val="28"/>
        </w:rPr>
      </w:pPr>
      <w:r w:rsidRPr="00C62D99">
        <w:rPr>
          <w:rFonts w:ascii="Times New Roman" w:hAnsi="Times New Roman"/>
          <w:b/>
          <w:sz w:val="28"/>
          <w:szCs w:val="28"/>
        </w:rPr>
        <w:lastRenderedPageBreak/>
        <w:t>Учебный план</w:t>
      </w:r>
      <w:r>
        <w:rPr>
          <w:rFonts w:ascii="Times New Roman" w:hAnsi="Times New Roman"/>
          <w:b/>
          <w:sz w:val="28"/>
          <w:szCs w:val="28"/>
        </w:rPr>
        <w:t xml:space="preserve"> (заочная форма обучения)</w:t>
      </w:r>
    </w:p>
    <w:p w:rsidR="00B417EA" w:rsidRDefault="00B417EA" w:rsidP="00757641">
      <w:pPr>
        <w:suppressAutoHyphens/>
        <w:jc w:val="center"/>
        <w:rPr>
          <w:rFonts w:ascii="Times New Roman" w:hAnsi="Times New Roman"/>
          <w:b/>
          <w:sz w:val="28"/>
          <w:szCs w:val="28"/>
        </w:rPr>
      </w:pPr>
    </w:p>
    <w:tbl>
      <w:tblPr>
        <w:tblW w:w="4673" w:type="pct"/>
        <w:tblLayout w:type="fixed"/>
        <w:tblLook w:val="0000" w:firstRow="0" w:lastRow="0" w:firstColumn="0" w:lastColumn="0" w:noHBand="0" w:noVBand="0"/>
      </w:tblPr>
      <w:tblGrid>
        <w:gridCol w:w="790"/>
        <w:gridCol w:w="7257"/>
        <w:gridCol w:w="1560"/>
      </w:tblGrid>
      <w:tr w:rsidR="00B417EA" w:rsidRPr="000E7270" w:rsidTr="00B417EA">
        <w:trPr>
          <w:trHeight w:val="230"/>
        </w:trPr>
        <w:tc>
          <w:tcPr>
            <w:tcW w:w="411" w:type="pct"/>
            <w:vMerge w:val="restart"/>
            <w:tcBorders>
              <w:top w:val="single" w:sz="4" w:space="0" w:color="auto"/>
              <w:left w:val="single" w:sz="4" w:space="0" w:color="auto"/>
              <w:bottom w:val="single" w:sz="4" w:space="0" w:color="auto"/>
              <w:right w:val="single" w:sz="4" w:space="0" w:color="auto"/>
            </w:tcBorders>
          </w:tcPr>
          <w:p w:rsidR="00B417EA" w:rsidRPr="000E7270" w:rsidRDefault="00B417EA" w:rsidP="00863F77">
            <w:pPr>
              <w:ind w:left="57" w:right="57"/>
              <w:jc w:val="center"/>
              <w:rPr>
                <w:rFonts w:ascii="Times New Roman" w:hAnsi="Times New Roman"/>
                <w:b/>
                <w:bCs/>
                <w:color w:val="000000"/>
                <w:sz w:val="20"/>
              </w:rPr>
            </w:pPr>
            <w:r w:rsidRPr="000E7270">
              <w:rPr>
                <w:rFonts w:ascii="Times New Roman" w:hAnsi="Times New Roman"/>
                <w:b/>
                <w:bCs/>
                <w:color w:val="000000"/>
                <w:sz w:val="20"/>
              </w:rPr>
              <w:t>№№</w:t>
            </w:r>
          </w:p>
          <w:p w:rsidR="00B417EA" w:rsidRPr="000E7270" w:rsidRDefault="00B417EA" w:rsidP="00863F77">
            <w:pPr>
              <w:ind w:left="57" w:right="57"/>
              <w:jc w:val="center"/>
              <w:rPr>
                <w:rFonts w:ascii="Times New Roman" w:hAnsi="Times New Roman"/>
                <w:b/>
                <w:bCs/>
                <w:color w:val="000000"/>
                <w:sz w:val="20"/>
              </w:rPr>
            </w:pPr>
            <w:r w:rsidRPr="000E7270">
              <w:rPr>
                <w:rFonts w:ascii="Times New Roman" w:hAnsi="Times New Roman"/>
                <w:b/>
                <w:bCs/>
                <w:color w:val="000000"/>
                <w:sz w:val="20"/>
              </w:rPr>
              <w:t>п.п.</w:t>
            </w:r>
          </w:p>
        </w:tc>
        <w:tc>
          <w:tcPr>
            <w:tcW w:w="3776" w:type="pct"/>
            <w:vMerge w:val="restart"/>
            <w:tcBorders>
              <w:top w:val="single" w:sz="4" w:space="0" w:color="auto"/>
              <w:left w:val="single" w:sz="4" w:space="0" w:color="auto"/>
              <w:bottom w:val="single" w:sz="4" w:space="0" w:color="auto"/>
              <w:right w:val="single" w:sz="4" w:space="0" w:color="auto"/>
            </w:tcBorders>
          </w:tcPr>
          <w:p w:rsidR="00B417EA" w:rsidRPr="000E7270" w:rsidRDefault="00B417EA" w:rsidP="00863F77">
            <w:pPr>
              <w:ind w:left="57" w:right="57"/>
              <w:jc w:val="center"/>
              <w:rPr>
                <w:rFonts w:ascii="Times New Roman" w:hAnsi="Times New Roman"/>
                <w:b/>
                <w:bCs/>
                <w:color w:val="000000"/>
                <w:sz w:val="20"/>
              </w:rPr>
            </w:pPr>
            <w:r w:rsidRPr="000E7270">
              <w:rPr>
                <w:rFonts w:ascii="Times New Roman" w:hAnsi="Times New Roman"/>
                <w:b/>
                <w:bCs/>
                <w:color w:val="000000"/>
                <w:sz w:val="20"/>
              </w:rPr>
              <w:t>Наименование разделов и дисциплин (модулей)</w:t>
            </w:r>
          </w:p>
        </w:tc>
        <w:tc>
          <w:tcPr>
            <w:tcW w:w="812" w:type="pct"/>
            <w:vMerge w:val="restart"/>
            <w:tcBorders>
              <w:top w:val="single" w:sz="4" w:space="0" w:color="auto"/>
              <w:left w:val="single" w:sz="4" w:space="0" w:color="auto"/>
              <w:bottom w:val="single" w:sz="4" w:space="0" w:color="auto"/>
              <w:right w:val="single" w:sz="4" w:space="0" w:color="auto"/>
            </w:tcBorders>
          </w:tcPr>
          <w:p w:rsidR="00B417EA" w:rsidRPr="000E7270" w:rsidRDefault="00B417EA" w:rsidP="00863F77">
            <w:pPr>
              <w:ind w:left="57" w:right="57"/>
              <w:jc w:val="center"/>
              <w:rPr>
                <w:rFonts w:ascii="Times New Roman" w:hAnsi="Times New Roman"/>
                <w:b/>
                <w:bCs/>
                <w:color w:val="000000"/>
                <w:sz w:val="20"/>
              </w:rPr>
            </w:pPr>
            <w:r w:rsidRPr="000E7270">
              <w:rPr>
                <w:rFonts w:ascii="Times New Roman" w:hAnsi="Times New Roman"/>
                <w:b/>
                <w:bCs/>
                <w:color w:val="000000"/>
                <w:sz w:val="20"/>
              </w:rPr>
              <w:t>Всего  часов трудоемкости</w:t>
            </w:r>
          </w:p>
        </w:tc>
      </w:tr>
      <w:tr w:rsidR="00B417EA" w:rsidRPr="000E7270" w:rsidTr="00B417EA">
        <w:trPr>
          <w:trHeight w:val="418"/>
        </w:trPr>
        <w:tc>
          <w:tcPr>
            <w:tcW w:w="411" w:type="pct"/>
            <w:vMerge/>
            <w:tcBorders>
              <w:top w:val="single" w:sz="4" w:space="0" w:color="auto"/>
              <w:left w:val="single" w:sz="4" w:space="0" w:color="auto"/>
              <w:bottom w:val="single" w:sz="4" w:space="0" w:color="auto"/>
              <w:right w:val="single" w:sz="4" w:space="0" w:color="auto"/>
            </w:tcBorders>
          </w:tcPr>
          <w:p w:rsidR="00B417EA" w:rsidRPr="000E7270" w:rsidRDefault="00B417EA" w:rsidP="00863F77">
            <w:pPr>
              <w:spacing w:beforeLines="20" w:before="48" w:afterLines="20" w:after="48"/>
              <w:ind w:left="57" w:right="57"/>
              <w:jc w:val="center"/>
              <w:rPr>
                <w:rFonts w:ascii="Times New Roman" w:hAnsi="Times New Roman"/>
                <w:b/>
                <w:bCs/>
                <w:color w:val="000000"/>
                <w:sz w:val="28"/>
                <w:szCs w:val="28"/>
              </w:rPr>
            </w:pPr>
          </w:p>
        </w:tc>
        <w:tc>
          <w:tcPr>
            <w:tcW w:w="3776" w:type="pct"/>
            <w:vMerge/>
            <w:tcBorders>
              <w:top w:val="single" w:sz="4" w:space="0" w:color="auto"/>
              <w:left w:val="single" w:sz="4" w:space="0" w:color="auto"/>
              <w:bottom w:val="single" w:sz="4" w:space="0" w:color="auto"/>
              <w:right w:val="single" w:sz="4" w:space="0" w:color="auto"/>
            </w:tcBorders>
          </w:tcPr>
          <w:p w:rsidR="00B417EA" w:rsidRPr="000E7270" w:rsidRDefault="00B417EA" w:rsidP="00863F77">
            <w:pPr>
              <w:spacing w:beforeLines="20" w:before="48" w:afterLines="20" w:after="48"/>
              <w:ind w:left="57" w:right="57"/>
              <w:rPr>
                <w:rFonts w:ascii="Times New Roman" w:hAnsi="Times New Roman"/>
                <w:b/>
                <w:bCs/>
                <w:color w:val="000000"/>
                <w:sz w:val="28"/>
                <w:szCs w:val="28"/>
              </w:rPr>
            </w:pPr>
          </w:p>
        </w:tc>
        <w:tc>
          <w:tcPr>
            <w:tcW w:w="812" w:type="pct"/>
            <w:vMerge/>
            <w:tcBorders>
              <w:top w:val="single" w:sz="4" w:space="0" w:color="auto"/>
              <w:left w:val="single" w:sz="4" w:space="0" w:color="auto"/>
              <w:bottom w:val="single" w:sz="4" w:space="0" w:color="auto"/>
              <w:right w:val="single" w:sz="4" w:space="0" w:color="auto"/>
            </w:tcBorders>
          </w:tcPr>
          <w:p w:rsidR="00B417EA" w:rsidRPr="000E7270" w:rsidRDefault="00B417EA" w:rsidP="00863F77">
            <w:pPr>
              <w:spacing w:beforeLines="20" w:before="48" w:afterLines="20" w:after="48"/>
              <w:ind w:left="57" w:right="57"/>
              <w:jc w:val="center"/>
              <w:rPr>
                <w:rFonts w:ascii="Times New Roman" w:hAnsi="Times New Roman"/>
                <w:b/>
                <w:bCs/>
                <w:color w:val="000000"/>
                <w:sz w:val="28"/>
                <w:szCs w:val="28"/>
              </w:rPr>
            </w:pPr>
          </w:p>
        </w:tc>
      </w:tr>
      <w:tr w:rsidR="00B417EA" w:rsidRPr="000E7270" w:rsidTr="00B417EA">
        <w:trPr>
          <w:trHeight w:val="330"/>
        </w:trPr>
        <w:tc>
          <w:tcPr>
            <w:tcW w:w="411" w:type="pct"/>
            <w:tcBorders>
              <w:top w:val="single" w:sz="4" w:space="0" w:color="auto"/>
              <w:left w:val="single" w:sz="4" w:space="0" w:color="auto"/>
              <w:bottom w:val="single" w:sz="4" w:space="0" w:color="auto"/>
              <w:right w:val="single" w:sz="4" w:space="0" w:color="auto"/>
            </w:tcBorders>
          </w:tcPr>
          <w:p w:rsidR="00B417EA" w:rsidRPr="000E7270" w:rsidRDefault="00B417EA" w:rsidP="00863F77">
            <w:pPr>
              <w:suppressAutoHyphens/>
              <w:jc w:val="center"/>
              <w:rPr>
                <w:rFonts w:ascii="Times New Roman" w:hAnsi="Times New Roman"/>
                <w:bCs/>
                <w:sz w:val="20"/>
                <w:lang w:eastAsia="ar-SA"/>
              </w:rPr>
            </w:pPr>
            <w:r w:rsidRPr="000E7270">
              <w:rPr>
                <w:rFonts w:ascii="Times New Roman" w:hAnsi="Times New Roman"/>
                <w:bCs/>
                <w:sz w:val="20"/>
                <w:lang w:eastAsia="ar-SA"/>
              </w:rPr>
              <w:t>1</w:t>
            </w:r>
          </w:p>
        </w:tc>
        <w:tc>
          <w:tcPr>
            <w:tcW w:w="3776" w:type="pct"/>
            <w:tcBorders>
              <w:top w:val="single" w:sz="4" w:space="0" w:color="auto"/>
              <w:left w:val="single" w:sz="4" w:space="0" w:color="auto"/>
              <w:bottom w:val="single" w:sz="4" w:space="0" w:color="auto"/>
              <w:right w:val="single" w:sz="4" w:space="0" w:color="auto"/>
            </w:tcBorders>
          </w:tcPr>
          <w:p w:rsidR="00B417EA" w:rsidRPr="000E7270" w:rsidRDefault="00B417EA" w:rsidP="00863F77">
            <w:pPr>
              <w:suppressAutoHyphens/>
              <w:jc w:val="center"/>
              <w:rPr>
                <w:rFonts w:ascii="Times New Roman" w:hAnsi="Times New Roman"/>
                <w:bCs/>
                <w:sz w:val="20"/>
                <w:lang w:eastAsia="ar-SA"/>
              </w:rPr>
            </w:pPr>
            <w:r w:rsidRPr="000E7270">
              <w:rPr>
                <w:rFonts w:ascii="Times New Roman" w:hAnsi="Times New Roman"/>
                <w:bCs/>
                <w:sz w:val="20"/>
                <w:lang w:eastAsia="ar-SA"/>
              </w:rPr>
              <w:t>2</w:t>
            </w:r>
          </w:p>
        </w:tc>
        <w:tc>
          <w:tcPr>
            <w:tcW w:w="812" w:type="pct"/>
            <w:tcBorders>
              <w:top w:val="single" w:sz="4" w:space="0" w:color="auto"/>
              <w:left w:val="single" w:sz="4" w:space="0" w:color="auto"/>
              <w:bottom w:val="single" w:sz="4" w:space="0" w:color="auto"/>
              <w:right w:val="single" w:sz="4" w:space="0" w:color="auto"/>
            </w:tcBorders>
          </w:tcPr>
          <w:p w:rsidR="00B417EA" w:rsidRPr="000E7270" w:rsidRDefault="00B417EA" w:rsidP="00863F77">
            <w:pPr>
              <w:suppressAutoHyphens/>
              <w:jc w:val="center"/>
              <w:rPr>
                <w:rFonts w:ascii="Times New Roman" w:hAnsi="Times New Roman"/>
                <w:bCs/>
                <w:sz w:val="20"/>
                <w:lang w:eastAsia="ar-SA"/>
              </w:rPr>
            </w:pPr>
            <w:r w:rsidRPr="000E7270">
              <w:rPr>
                <w:rFonts w:ascii="Times New Roman" w:hAnsi="Times New Roman"/>
                <w:bCs/>
                <w:sz w:val="20"/>
                <w:lang w:eastAsia="ar-SA"/>
              </w:rPr>
              <w:t>3</w:t>
            </w:r>
          </w:p>
        </w:tc>
      </w:tr>
      <w:tr w:rsidR="00B417EA" w:rsidRPr="000E7270" w:rsidTr="00B417EA">
        <w:trPr>
          <w:trHeight w:val="330"/>
        </w:trPr>
        <w:tc>
          <w:tcPr>
            <w:tcW w:w="411"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1</w:t>
            </w:r>
            <w:r w:rsidRPr="000E7270">
              <w:rPr>
                <w:rFonts w:ascii="Times New Roman" w:hAnsi="Times New Roman"/>
                <w:bCs/>
                <w:color w:val="000000"/>
                <w:sz w:val="24"/>
                <w:szCs w:val="24"/>
              </w:rPr>
              <w:t>.</w:t>
            </w:r>
          </w:p>
        </w:tc>
        <w:tc>
          <w:tcPr>
            <w:tcW w:w="3776"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jc w:val="left"/>
              <w:rPr>
                <w:rFonts w:ascii="Times New Roman" w:hAnsi="Times New Roman"/>
                <w:sz w:val="24"/>
                <w:szCs w:val="24"/>
                <w:lang w:eastAsia="en-US"/>
              </w:rPr>
            </w:pPr>
            <w:r w:rsidRPr="00405F6B">
              <w:rPr>
                <w:rFonts w:ascii="Times New Roman" w:hAnsi="Times New Roman"/>
                <w:sz w:val="24"/>
                <w:szCs w:val="24"/>
              </w:rPr>
              <w:t>Нормативно - законодательная база РФ по противодействию коррупции.</w:t>
            </w:r>
            <w:r w:rsidRPr="00405F6B">
              <w:rPr>
                <w:rFonts w:ascii="Times New Roman" w:hAnsi="Times New Roman"/>
                <w:color w:val="333333"/>
                <w:sz w:val="24"/>
                <w:szCs w:val="24"/>
                <w:shd w:val="clear" w:color="auto" w:fill="FFFFFF"/>
              </w:rPr>
              <w:t xml:space="preserve"> Антикоррупционная политика Российской Федерации. </w:t>
            </w:r>
          </w:p>
        </w:tc>
        <w:tc>
          <w:tcPr>
            <w:tcW w:w="812"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4</w:t>
            </w:r>
          </w:p>
        </w:tc>
      </w:tr>
      <w:tr w:rsidR="00B417EA" w:rsidRPr="000E7270" w:rsidTr="00B417EA">
        <w:trPr>
          <w:trHeight w:val="330"/>
        </w:trPr>
        <w:tc>
          <w:tcPr>
            <w:tcW w:w="411"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2</w:t>
            </w:r>
            <w:r w:rsidRPr="000E7270">
              <w:rPr>
                <w:rFonts w:ascii="Times New Roman" w:hAnsi="Times New Roman"/>
                <w:bCs/>
                <w:color w:val="000000"/>
                <w:sz w:val="24"/>
                <w:szCs w:val="24"/>
              </w:rPr>
              <w:t>.</w:t>
            </w:r>
          </w:p>
        </w:tc>
        <w:tc>
          <w:tcPr>
            <w:tcW w:w="3776"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jc w:val="left"/>
              <w:rPr>
                <w:rFonts w:ascii="Times New Roman" w:hAnsi="Times New Roman"/>
                <w:sz w:val="24"/>
                <w:szCs w:val="24"/>
                <w:lang w:eastAsia="en-US"/>
              </w:rPr>
            </w:pPr>
            <w:r w:rsidRPr="00405F6B">
              <w:rPr>
                <w:rFonts w:ascii="Times New Roman" w:hAnsi="Times New Roman"/>
                <w:color w:val="333333"/>
                <w:sz w:val="24"/>
                <w:szCs w:val="24"/>
                <w:shd w:val="clear" w:color="auto" w:fill="FFFFFF"/>
              </w:rPr>
              <w:t>Системно-структурные и административно-процедурные средства преодоления коррупции в сфере публичной власти.  Субъекты антикорупционной политики. Общественный и парламентский контроль над соблюдением законодательства Российской Федерации о противодействии коррупции. Информационно-правовые средства противодействия коррупции в Российской Федерации. Экспертиза на коррупциогенность проектов нормативных правовых актов и иных документов в целях выявления в них положений, способствующих созданию условий для проявления коррупции. </w:t>
            </w:r>
          </w:p>
        </w:tc>
        <w:tc>
          <w:tcPr>
            <w:tcW w:w="812"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8</w:t>
            </w:r>
          </w:p>
        </w:tc>
      </w:tr>
      <w:tr w:rsidR="00B417EA" w:rsidRPr="000E7270" w:rsidTr="00B417EA">
        <w:trPr>
          <w:trHeight w:val="330"/>
        </w:trPr>
        <w:tc>
          <w:tcPr>
            <w:tcW w:w="411"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3</w:t>
            </w:r>
            <w:r w:rsidRPr="000E7270">
              <w:rPr>
                <w:rFonts w:ascii="Times New Roman" w:hAnsi="Times New Roman"/>
                <w:bCs/>
                <w:color w:val="000000"/>
                <w:sz w:val="24"/>
                <w:szCs w:val="24"/>
              </w:rPr>
              <w:t>.</w:t>
            </w:r>
          </w:p>
        </w:tc>
        <w:tc>
          <w:tcPr>
            <w:tcW w:w="3776"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jc w:val="left"/>
              <w:rPr>
                <w:rFonts w:ascii="Times New Roman" w:hAnsi="Times New Roman"/>
                <w:sz w:val="24"/>
                <w:szCs w:val="24"/>
                <w:lang w:eastAsia="en-US"/>
              </w:rPr>
            </w:pPr>
            <w:r w:rsidRPr="00405F6B">
              <w:rPr>
                <w:rFonts w:ascii="Times New Roman" w:hAnsi="Times New Roman"/>
                <w:color w:val="333333"/>
                <w:sz w:val="24"/>
                <w:szCs w:val="24"/>
                <w:shd w:val="clear" w:color="auto" w:fill="FFFFFF"/>
              </w:rPr>
              <w:t>Требования к кандидату на должность государственной или муниципальной службы, кадровый резерв.  Особенности правового положения государственного служащего и антикоррупционные требования к его служебному поведению. Контроль за соответствием доходов и расходов должностных лиц и членами их семей. Исполнение незаконного приказа или распоряжения. </w:t>
            </w:r>
          </w:p>
        </w:tc>
        <w:tc>
          <w:tcPr>
            <w:tcW w:w="812"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6</w:t>
            </w:r>
          </w:p>
        </w:tc>
      </w:tr>
      <w:tr w:rsidR="00B417EA" w:rsidRPr="000E7270" w:rsidTr="00B417EA">
        <w:trPr>
          <w:trHeight w:val="330"/>
        </w:trPr>
        <w:tc>
          <w:tcPr>
            <w:tcW w:w="411"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4</w:t>
            </w:r>
            <w:r w:rsidRPr="000E7270">
              <w:rPr>
                <w:rFonts w:ascii="Times New Roman" w:hAnsi="Times New Roman"/>
                <w:bCs/>
                <w:color w:val="000000"/>
                <w:sz w:val="24"/>
                <w:szCs w:val="24"/>
              </w:rPr>
              <w:t>.</w:t>
            </w:r>
          </w:p>
        </w:tc>
        <w:tc>
          <w:tcPr>
            <w:tcW w:w="3776"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pStyle w:val="a8"/>
              <w:shd w:val="clear" w:color="auto" w:fill="FFFFFF"/>
              <w:spacing w:before="0" w:beforeAutospacing="0" w:after="0" w:afterAutospacing="0"/>
              <w:jc w:val="both"/>
            </w:pPr>
            <w:r w:rsidRPr="00405F6B">
              <w:rPr>
                <w:color w:val="333333"/>
                <w:shd w:val="clear" w:color="auto" w:fill="FFFFFF"/>
              </w:rPr>
              <w:t>Административные регламенты исполнения государственных функций (предоставления государственных услуг).  Порядок исполнения государственной функции (предоставления государственной услуги). «Прозрачность процедур» предоставления услуг. Порядок и формы контроля над исполнением государственной функции (предоставлением государственной услуги). Порядок обжалования действий (бездействия) должностного лица, а также принимаемого им решения при исполнении государственной функции (предоставлении государственной услуги). </w:t>
            </w:r>
          </w:p>
        </w:tc>
        <w:tc>
          <w:tcPr>
            <w:tcW w:w="812"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8</w:t>
            </w:r>
          </w:p>
        </w:tc>
      </w:tr>
      <w:tr w:rsidR="00B417EA" w:rsidRPr="000E7270" w:rsidTr="00B417EA">
        <w:trPr>
          <w:trHeight w:val="330"/>
        </w:trPr>
        <w:tc>
          <w:tcPr>
            <w:tcW w:w="411" w:type="pct"/>
            <w:tcBorders>
              <w:top w:val="single" w:sz="4" w:space="0" w:color="auto"/>
              <w:left w:val="single" w:sz="4" w:space="0" w:color="auto"/>
              <w:bottom w:val="single" w:sz="4" w:space="0" w:color="auto"/>
              <w:right w:val="single" w:sz="4" w:space="0" w:color="auto"/>
            </w:tcBorders>
            <w:vAlign w:val="center"/>
          </w:tcPr>
          <w:p w:rsidR="00B417EA" w:rsidRDefault="00B417EA" w:rsidP="00863F77">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5.</w:t>
            </w:r>
          </w:p>
        </w:tc>
        <w:tc>
          <w:tcPr>
            <w:tcW w:w="3776"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pStyle w:val="a8"/>
              <w:shd w:val="clear" w:color="auto" w:fill="FFFFFF"/>
              <w:spacing w:before="0" w:beforeAutospacing="0" w:after="0" w:afterAutospacing="0"/>
              <w:jc w:val="both"/>
            </w:pPr>
            <w:r w:rsidRPr="003C501E">
              <w:rPr>
                <w:color w:val="333333"/>
                <w:shd w:val="clear" w:color="auto" w:fill="FFFFFF"/>
              </w:rPr>
              <w:t>Предупреждение коррупционных рисков возникающих при размещении заказов на поставки товаров, выполнение работ, оказание услуг для государственных нужд. Правовые основы размещения заказов для государственных и муниципальных нужд. Антикоррупционные требования к способам размещения заказов. Правовое положение специализированной организации. Требования к членам Комиссии по размещению заказов. Усовершенствование механизма реализации государственного и муниципального заказа с цель профилактики коррупционных правонарушений. </w:t>
            </w:r>
          </w:p>
        </w:tc>
        <w:tc>
          <w:tcPr>
            <w:tcW w:w="812"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4</w:t>
            </w:r>
          </w:p>
        </w:tc>
      </w:tr>
      <w:tr w:rsidR="00B417EA" w:rsidRPr="000E7270" w:rsidTr="00B417EA">
        <w:trPr>
          <w:trHeight w:val="330"/>
        </w:trPr>
        <w:tc>
          <w:tcPr>
            <w:tcW w:w="411" w:type="pct"/>
            <w:tcBorders>
              <w:top w:val="single" w:sz="4" w:space="0" w:color="auto"/>
              <w:left w:val="single" w:sz="4" w:space="0" w:color="auto"/>
              <w:bottom w:val="single" w:sz="4" w:space="0" w:color="auto"/>
              <w:right w:val="single" w:sz="4" w:space="0" w:color="auto"/>
            </w:tcBorders>
            <w:vAlign w:val="center"/>
          </w:tcPr>
          <w:p w:rsidR="00B417EA" w:rsidRDefault="00B417EA" w:rsidP="00863F77">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6.</w:t>
            </w:r>
          </w:p>
        </w:tc>
        <w:tc>
          <w:tcPr>
            <w:tcW w:w="3776"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pStyle w:val="a8"/>
              <w:shd w:val="clear" w:color="auto" w:fill="FFFFFF"/>
              <w:spacing w:before="0" w:beforeAutospacing="0" w:after="0" w:afterAutospacing="0"/>
              <w:jc w:val="both"/>
            </w:pPr>
            <w:r w:rsidRPr="003C501E">
              <w:rPr>
                <w:color w:val="333333"/>
                <w:shd w:val="clear" w:color="auto" w:fill="FFFFFF"/>
              </w:rPr>
              <w:t>Предупреждение коррупционных рисков, возникающих в ходе проведения контрольных и надзорных проверок в отношении юридических лиц и индивидуальных предпринимателей.</w:t>
            </w:r>
            <w:r>
              <w:rPr>
                <w:rFonts w:ascii="Helvetica" w:hAnsi="Helvetica" w:cs="Helvetica"/>
                <w:color w:val="333333"/>
                <w:sz w:val="21"/>
                <w:szCs w:val="21"/>
                <w:shd w:val="clear" w:color="auto" w:fill="FFFFFF"/>
              </w:rPr>
              <w:t xml:space="preserve"> </w:t>
            </w:r>
            <w:r w:rsidRPr="003C501E">
              <w:rPr>
                <w:color w:val="333333"/>
                <w:shd w:val="clear" w:color="auto" w:fill="FFFFFF"/>
              </w:rPr>
              <w:t>Антикоррупционный комплаенс. Корпоративное управление, построение комплаенс - культуры и выгоды от наличия комплаенс в организации. Получение сертификата международного стандарта ISO 37001:2016. Система менеджмента антивзяточничество (антикоррупция)</w:t>
            </w:r>
          </w:p>
        </w:tc>
        <w:tc>
          <w:tcPr>
            <w:tcW w:w="812"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8</w:t>
            </w:r>
          </w:p>
        </w:tc>
      </w:tr>
      <w:tr w:rsidR="00B417EA" w:rsidRPr="000E7270" w:rsidTr="00B417EA">
        <w:trPr>
          <w:trHeight w:val="330"/>
        </w:trPr>
        <w:tc>
          <w:tcPr>
            <w:tcW w:w="411"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Cs/>
                <w:color w:val="000000"/>
                <w:sz w:val="24"/>
                <w:szCs w:val="24"/>
              </w:rPr>
            </w:pPr>
          </w:p>
        </w:tc>
        <w:tc>
          <w:tcPr>
            <w:tcW w:w="3776"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rPr>
                <w:rFonts w:ascii="Times New Roman" w:hAnsi="Times New Roman"/>
                <w:bCs/>
                <w:color w:val="000000"/>
                <w:sz w:val="24"/>
                <w:szCs w:val="24"/>
              </w:rPr>
            </w:pPr>
            <w:r w:rsidRPr="000E7270">
              <w:rPr>
                <w:rFonts w:ascii="Times New Roman" w:hAnsi="Times New Roman"/>
                <w:bCs/>
                <w:color w:val="000000"/>
                <w:sz w:val="24"/>
                <w:szCs w:val="24"/>
              </w:rPr>
              <w:t>Итоговая аттестация</w:t>
            </w:r>
          </w:p>
        </w:tc>
        <w:tc>
          <w:tcPr>
            <w:tcW w:w="812"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2</w:t>
            </w:r>
          </w:p>
        </w:tc>
      </w:tr>
      <w:tr w:rsidR="00B417EA" w:rsidRPr="000E7270" w:rsidTr="00B417EA">
        <w:trPr>
          <w:trHeight w:val="330"/>
        </w:trPr>
        <w:tc>
          <w:tcPr>
            <w:tcW w:w="411"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sz w:val="24"/>
                <w:szCs w:val="24"/>
              </w:rPr>
            </w:pPr>
            <w:r w:rsidRPr="000E7270">
              <w:rPr>
                <w:rFonts w:ascii="Times New Roman" w:hAnsi="Times New Roman"/>
                <w:sz w:val="24"/>
                <w:szCs w:val="24"/>
              </w:rPr>
              <w:t> </w:t>
            </w:r>
          </w:p>
        </w:tc>
        <w:tc>
          <w:tcPr>
            <w:tcW w:w="3776"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rPr>
                <w:rFonts w:ascii="Times New Roman" w:hAnsi="Times New Roman"/>
                <w:b/>
                <w:bCs/>
                <w:color w:val="000000"/>
                <w:sz w:val="24"/>
                <w:szCs w:val="24"/>
              </w:rPr>
            </w:pPr>
            <w:r w:rsidRPr="000E7270">
              <w:rPr>
                <w:rFonts w:ascii="Times New Roman" w:hAnsi="Times New Roman"/>
                <w:b/>
                <w:bCs/>
                <w:color w:val="000000"/>
                <w:sz w:val="24"/>
                <w:szCs w:val="24"/>
              </w:rPr>
              <w:t>ИТОГО</w:t>
            </w:r>
          </w:p>
        </w:tc>
        <w:tc>
          <w:tcPr>
            <w:tcW w:w="812" w:type="pct"/>
            <w:tcBorders>
              <w:top w:val="single" w:sz="4" w:space="0" w:color="auto"/>
              <w:left w:val="single" w:sz="4" w:space="0" w:color="auto"/>
              <w:bottom w:val="single" w:sz="4" w:space="0" w:color="auto"/>
              <w:right w:val="single" w:sz="4" w:space="0" w:color="auto"/>
            </w:tcBorders>
            <w:vAlign w:val="center"/>
          </w:tcPr>
          <w:p w:rsidR="00B417EA" w:rsidRPr="000E7270" w:rsidRDefault="00B417EA" w:rsidP="00863F77">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40</w:t>
            </w:r>
          </w:p>
        </w:tc>
      </w:tr>
    </w:tbl>
    <w:p w:rsidR="00B417EA" w:rsidRDefault="00B417EA" w:rsidP="00B417E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aps/>
          <w:sz w:val="28"/>
          <w:szCs w:val="28"/>
        </w:rPr>
      </w:pPr>
    </w:p>
    <w:p w:rsidR="00B417EA" w:rsidRDefault="00B417EA" w:rsidP="00757641">
      <w:pPr>
        <w:suppressAutoHyphens/>
        <w:jc w:val="center"/>
        <w:rPr>
          <w:rFonts w:ascii="Times New Roman" w:hAnsi="Times New Roman"/>
          <w:b/>
          <w:sz w:val="28"/>
          <w:szCs w:val="28"/>
        </w:rPr>
      </w:pPr>
    </w:p>
    <w:sectPr w:rsidR="00B417EA"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6799B"/>
    <w:rsid w:val="00185AE6"/>
    <w:rsid w:val="00224977"/>
    <w:rsid w:val="004E79B1"/>
    <w:rsid w:val="00551C1D"/>
    <w:rsid w:val="00556718"/>
    <w:rsid w:val="00710BAA"/>
    <w:rsid w:val="00757641"/>
    <w:rsid w:val="0078730E"/>
    <w:rsid w:val="00823C12"/>
    <w:rsid w:val="00891885"/>
    <w:rsid w:val="00A44040"/>
    <w:rsid w:val="00A66CD8"/>
    <w:rsid w:val="00A72145"/>
    <w:rsid w:val="00B417EA"/>
    <w:rsid w:val="00BA5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aliases w:val="Обычный (Web),Обычный (веб) Знак1,Обычный (Web) Знак,Обычный (веб) Знак Знак,Обычный (веб) Знак Знак Знак"/>
    <w:basedOn w:val="a"/>
    <w:link w:val="a9"/>
    <w:uiPriority w:val="99"/>
    <w:qFormat/>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 w:type="character" w:customStyle="1" w:styleId="a9">
    <w:name w:val="Обычный (веб) Знак"/>
    <w:aliases w:val="Обычный (Web) Знак1,Обычный (веб) Знак1 Знак,Обычный (Web) Знак Знак,Обычный (веб) Знак Знак Знак1,Обычный (веб) Знак Знак Знак Знак"/>
    <w:link w:val="a8"/>
    <w:uiPriority w:val="99"/>
    <w:locked/>
    <w:rsid w:val="00B417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816</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14</cp:revision>
  <cp:lastPrinted>2021-03-04T09:00:00Z</cp:lastPrinted>
  <dcterms:created xsi:type="dcterms:W3CDTF">2021-02-19T12:15:00Z</dcterms:created>
  <dcterms:modified xsi:type="dcterms:W3CDTF">2021-03-05T08:24:00Z</dcterms:modified>
</cp:coreProperties>
</file>