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41" w:rsidRPr="00C62D99" w:rsidRDefault="00757641" w:rsidP="00757641">
      <w:pPr>
        <w:suppressAutoHyphens/>
        <w:rPr>
          <w:rFonts w:ascii="Times New Roman" w:hAnsi="Times New Roman"/>
          <w:b/>
          <w:sz w:val="28"/>
          <w:szCs w:val="28"/>
        </w:rPr>
      </w:pPr>
    </w:p>
    <w:p w:rsidR="00757641" w:rsidRPr="00C62D99" w:rsidRDefault="00757641" w:rsidP="00757641">
      <w:pPr>
        <w:suppressAutoHyphens/>
        <w:jc w:val="center"/>
        <w:rPr>
          <w:rFonts w:ascii="Times New Roman" w:hAnsi="Times New Roman"/>
          <w:b/>
          <w:sz w:val="28"/>
          <w:szCs w:val="28"/>
        </w:rPr>
      </w:pPr>
      <w:bookmarkStart w:id="0" w:name="_GoBack"/>
      <w:bookmarkEnd w:id="0"/>
      <w:r w:rsidRPr="00C62D99">
        <w:rPr>
          <w:rFonts w:ascii="Times New Roman" w:hAnsi="Times New Roman"/>
          <w:b/>
          <w:sz w:val="28"/>
          <w:szCs w:val="28"/>
        </w:rPr>
        <w:t>Учебный план</w:t>
      </w:r>
    </w:p>
    <w:p w:rsidR="00757641" w:rsidRPr="00C62D99" w:rsidRDefault="00757641" w:rsidP="00757641">
      <w:pPr>
        <w:suppressAutoHyphens/>
        <w:rPr>
          <w:rFonts w:ascii="Times New Roman" w:hAnsi="Times New Roman"/>
          <w:b/>
          <w:sz w:val="28"/>
          <w:szCs w:val="28"/>
        </w:rPr>
      </w:pPr>
    </w:p>
    <w:tbl>
      <w:tblPr>
        <w:tblW w:w="5092" w:type="pct"/>
        <w:tblLayout w:type="fixed"/>
        <w:tblLook w:val="0000" w:firstRow="0" w:lastRow="0" w:firstColumn="0" w:lastColumn="0" w:noHBand="0" w:noVBand="0"/>
      </w:tblPr>
      <w:tblGrid>
        <w:gridCol w:w="798"/>
        <w:gridCol w:w="1752"/>
        <w:gridCol w:w="1188"/>
        <w:gridCol w:w="928"/>
        <w:gridCol w:w="833"/>
        <w:gridCol w:w="1040"/>
        <w:gridCol w:w="1194"/>
        <w:gridCol w:w="1190"/>
        <w:gridCol w:w="1315"/>
      </w:tblGrid>
      <w:tr w:rsidR="00757641" w:rsidRPr="00C62D99" w:rsidTr="002E62A5">
        <w:trPr>
          <w:trHeight w:val="213"/>
        </w:trPr>
        <w:tc>
          <w:tcPr>
            <w:tcW w:w="390" w:type="pct"/>
            <w:vMerge w:val="restar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w:t>
            </w:r>
          </w:p>
          <w:p w:rsidR="00757641" w:rsidRPr="00C62D99" w:rsidRDefault="00757641" w:rsidP="002E62A5">
            <w:pPr>
              <w:suppressAutoHyphens/>
              <w:ind w:left="57" w:right="57"/>
              <w:jc w:val="center"/>
              <w:rPr>
                <w:rFonts w:ascii="Times New Roman" w:hAnsi="Times New Roman"/>
                <w:b/>
                <w:bCs/>
                <w:color w:val="000000"/>
                <w:sz w:val="20"/>
              </w:rPr>
            </w:pPr>
            <w:proofErr w:type="spellStart"/>
            <w:r w:rsidRPr="00C62D99">
              <w:rPr>
                <w:rFonts w:ascii="Times New Roman" w:hAnsi="Times New Roman"/>
                <w:b/>
                <w:bCs/>
                <w:color w:val="000000"/>
                <w:sz w:val="20"/>
              </w:rPr>
              <w:t>п.п</w:t>
            </w:r>
            <w:proofErr w:type="spellEnd"/>
            <w:r w:rsidRPr="00C62D99">
              <w:rPr>
                <w:rFonts w:ascii="Times New Roman" w:hAnsi="Times New Roman"/>
                <w:b/>
                <w:bCs/>
                <w:color w:val="000000"/>
                <w:sz w:val="20"/>
              </w:rPr>
              <w:t>.</w:t>
            </w:r>
          </w:p>
        </w:tc>
        <w:tc>
          <w:tcPr>
            <w:tcW w:w="856" w:type="pct"/>
            <w:vMerge w:val="restar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Наименование разделов и дисциплин (модулей)</w:t>
            </w:r>
          </w:p>
        </w:tc>
        <w:tc>
          <w:tcPr>
            <w:tcW w:w="580" w:type="pct"/>
            <w:vMerge w:val="restar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proofErr w:type="gramStart"/>
            <w:r w:rsidRPr="00C62D99">
              <w:rPr>
                <w:rFonts w:ascii="Times New Roman" w:hAnsi="Times New Roman"/>
                <w:b/>
                <w:bCs/>
                <w:color w:val="000000"/>
                <w:sz w:val="20"/>
              </w:rPr>
              <w:t>Всего  часов</w:t>
            </w:r>
            <w:proofErr w:type="gramEnd"/>
            <w:r w:rsidRPr="00C62D99">
              <w:rPr>
                <w:rFonts w:ascii="Times New Roman" w:hAnsi="Times New Roman"/>
                <w:b/>
                <w:bCs/>
                <w:color w:val="000000"/>
                <w:sz w:val="20"/>
              </w:rPr>
              <w:t xml:space="preserve"> </w:t>
            </w:r>
            <w:proofErr w:type="spellStart"/>
            <w:r w:rsidRPr="00C62D99">
              <w:rPr>
                <w:rFonts w:ascii="Times New Roman" w:hAnsi="Times New Roman"/>
                <w:b/>
                <w:bCs/>
                <w:color w:val="000000"/>
                <w:sz w:val="20"/>
              </w:rPr>
              <w:t>трудоем</w:t>
            </w:r>
            <w:proofErr w:type="spellEnd"/>
            <w:r w:rsidRPr="00C62D99">
              <w:rPr>
                <w:rFonts w:ascii="Times New Roman" w:hAnsi="Times New Roman"/>
                <w:b/>
                <w:bCs/>
                <w:color w:val="000000"/>
                <w:sz w:val="20"/>
              </w:rPr>
              <w:t>-кости</w:t>
            </w:r>
          </w:p>
        </w:tc>
        <w:tc>
          <w:tcPr>
            <w:tcW w:w="453" w:type="pct"/>
            <w:vMerge w:val="restar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Всего,</w:t>
            </w:r>
          </w:p>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ауд. часов</w:t>
            </w:r>
          </w:p>
        </w:tc>
        <w:tc>
          <w:tcPr>
            <w:tcW w:w="915" w:type="pct"/>
            <w:gridSpan w:val="2"/>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в том числе</w:t>
            </w:r>
          </w:p>
        </w:tc>
        <w:tc>
          <w:tcPr>
            <w:tcW w:w="583" w:type="pct"/>
            <w:vMerge w:val="restart"/>
            <w:tcBorders>
              <w:top w:val="single" w:sz="4" w:space="0" w:color="auto"/>
              <w:left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Дистанционные занятия</w:t>
            </w:r>
            <w:r w:rsidRPr="00C62D99">
              <w:rPr>
                <w:rFonts w:ascii="Times New Roman" w:hAnsi="Times New Roman"/>
                <w:b/>
                <w:bCs/>
                <w:color w:val="000000"/>
                <w:sz w:val="20"/>
                <w:vertAlign w:val="superscript"/>
              </w:rPr>
              <w:footnoteReference w:id="1"/>
            </w:r>
            <w:r w:rsidRPr="00C62D99">
              <w:rPr>
                <w:rFonts w:ascii="Times New Roman" w:hAnsi="Times New Roman"/>
                <w:b/>
                <w:bCs/>
                <w:color w:val="000000"/>
                <w:sz w:val="20"/>
              </w:rPr>
              <w:t>, час.</w:t>
            </w:r>
          </w:p>
        </w:tc>
        <w:tc>
          <w:tcPr>
            <w:tcW w:w="581" w:type="pct"/>
            <w:vMerge w:val="restart"/>
            <w:tcBorders>
              <w:top w:val="single" w:sz="4" w:space="0" w:color="auto"/>
              <w:left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proofErr w:type="spellStart"/>
            <w:r w:rsidRPr="00C62D99">
              <w:rPr>
                <w:rFonts w:ascii="Times New Roman" w:hAnsi="Times New Roman"/>
                <w:b/>
                <w:bCs/>
                <w:color w:val="000000"/>
                <w:sz w:val="20"/>
              </w:rPr>
              <w:t>Самост</w:t>
            </w:r>
            <w:proofErr w:type="spellEnd"/>
            <w:r w:rsidRPr="00C62D99">
              <w:rPr>
                <w:rFonts w:ascii="Times New Roman" w:hAnsi="Times New Roman"/>
                <w:b/>
                <w:bCs/>
                <w:color w:val="000000"/>
                <w:sz w:val="20"/>
              </w:rPr>
              <w:t>. работа</w:t>
            </w:r>
          </w:p>
          <w:p w:rsidR="00757641" w:rsidRPr="00C62D99" w:rsidRDefault="00757641" w:rsidP="002E62A5">
            <w:pPr>
              <w:suppressAutoHyphens/>
              <w:ind w:left="57" w:right="57"/>
              <w:jc w:val="center"/>
              <w:rPr>
                <w:rFonts w:ascii="Times New Roman" w:hAnsi="Times New Roman"/>
                <w:b/>
                <w:bCs/>
                <w:color w:val="000000"/>
                <w:sz w:val="20"/>
              </w:rPr>
            </w:pPr>
          </w:p>
        </w:tc>
        <w:tc>
          <w:tcPr>
            <w:tcW w:w="642" w:type="pct"/>
            <w:vMerge w:val="restar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ind w:left="57" w:right="57"/>
              <w:jc w:val="center"/>
              <w:rPr>
                <w:rFonts w:ascii="Times New Roman" w:hAnsi="Times New Roman"/>
                <w:b/>
                <w:bCs/>
                <w:color w:val="000000"/>
                <w:sz w:val="20"/>
              </w:rPr>
            </w:pPr>
            <w:r w:rsidRPr="00C62D99">
              <w:rPr>
                <w:rFonts w:ascii="Times New Roman" w:hAnsi="Times New Roman"/>
                <w:b/>
                <w:bCs/>
                <w:color w:val="000000"/>
                <w:sz w:val="20"/>
              </w:rPr>
              <w:t>Форма контроля</w:t>
            </w:r>
          </w:p>
        </w:tc>
      </w:tr>
      <w:tr w:rsidR="00757641" w:rsidRPr="00C62D99" w:rsidTr="002E62A5">
        <w:trPr>
          <w:trHeight w:val="265"/>
        </w:trPr>
        <w:tc>
          <w:tcPr>
            <w:tcW w:w="390" w:type="pct"/>
            <w:vMerge/>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8"/>
                <w:szCs w:val="28"/>
              </w:rPr>
            </w:pPr>
          </w:p>
        </w:tc>
        <w:tc>
          <w:tcPr>
            <w:tcW w:w="856" w:type="pct"/>
            <w:vMerge/>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rPr>
                <w:rFonts w:ascii="Times New Roman" w:hAnsi="Times New Roman"/>
                <w:b/>
                <w:bCs/>
                <w:color w:val="000000"/>
                <w:sz w:val="28"/>
                <w:szCs w:val="28"/>
              </w:rPr>
            </w:pPr>
          </w:p>
        </w:tc>
        <w:tc>
          <w:tcPr>
            <w:tcW w:w="580" w:type="pct"/>
            <w:vMerge/>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8"/>
                <w:szCs w:val="28"/>
              </w:rPr>
            </w:pPr>
          </w:p>
        </w:tc>
        <w:tc>
          <w:tcPr>
            <w:tcW w:w="453" w:type="pct"/>
            <w:vMerge/>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0"/>
              </w:rPr>
            </w:pPr>
            <w:proofErr w:type="gramStart"/>
            <w:r w:rsidRPr="00C62D99">
              <w:rPr>
                <w:rFonts w:ascii="Times New Roman" w:hAnsi="Times New Roman"/>
                <w:b/>
                <w:bCs/>
                <w:color w:val="000000"/>
                <w:sz w:val="20"/>
              </w:rPr>
              <w:t>лек-</w:t>
            </w:r>
            <w:proofErr w:type="spellStart"/>
            <w:r w:rsidRPr="00C62D99">
              <w:rPr>
                <w:rFonts w:ascii="Times New Roman" w:hAnsi="Times New Roman"/>
                <w:b/>
                <w:bCs/>
                <w:color w:val="000000"/>
                <w:sz w:val="20"/>
              </w:rPr>
              <w:t>ции</w:t>
            </w:r>
            <w:proofErr w:type="spellEnd"/>
            <w:proofErr w:type="gramEnd"/>
          </w:p>
        </w:tc>
        <w:tc>
          <w:tcPr>
            <w:tcW w:w="508"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0"/>
              </w:rPr>
            </w:pPr>
            <w:proofErr w:type="spellStart"/>
            <w:r w:rsidRPr="00C62D99">
              <w:rPr>
                <w:rFonts w:ascii="Times New Roman" w:hAnsi="Times New Roman"/>
                <w:b/>
                <w:bCs/>
                <w:color w:val="000000"/>
                <w:sz w:val="20"/>
              </w:rPr>
              <w:t>практ</w:t>
            </w:r>
            <w:proofErr w:type="spellEnd"/>
            <w:r w:rsidRPr="00C62D99">
              <w:rPr>
                <w:rFonts w:ascii="Times New Roman" w:hAnsi="Times New Roman"/>
                <w:b/>
                <w:bCs/>
                <w:color w:val="000000"/>
                <w:sz w:val="20"/>
              </w:rPr>
              <w:t xml:space="preserve">. </w:t>
            </w:r>
            <w:proofErr w:type="spellStart"/>
            <w:proofErr w:type="gramStart"/>
            <w:r w:rsidRPr="00C62D99">
              <w:rPr>
                <w:rFonts w:ascii="Times New Roman" w:hAnsi="Times New Roman"/>
                <w:b/>
                <w:bCs/>
                <w:color w:val="000000"/>
                <w:sz w:val="20"/>
              </w:rPr>
              <w:t>заня-тия</w:t>
            </w:r>
            <w:proofErr w:type="spellEnd"/>
            <w:proofErr w:type="gramEnd"/>
          </w:p>
        </w:tc>
        <w:tc>
          <w:tcPr>
            <w:tcW w:w="583" w:type="pct"/>
            <w:vMerge/>
            <w:tcBorders>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8"/>
                <w:szCs w:val="28"/>
              </w:rPr>
            </w:pPr>
          </w:p>
        </w:tc>
        <w:tc>
          <w:tcPr>
            <w:tcW w:w="581" w:type="pct"/>
            <w:vMerge/>
            <w:tcBorders>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8"/>
                <w:szCs w:val="28"/>
              </w:rPr>
            </w:pPr>
          </w:p>
        </w:tc>
        <w:tc>
          <w:tcPr>
            <w:tcW w:w="642" w:type="pct"/>
            <w:vMerge/>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Lines="20" w:before="48" w:afterLines="20" w:after="48"/>
              <w:ind w:left="57" w:right="57"/>
              <w:jc w:val="center"/>
              <w:rPr>
                <w:rFonts w:ascii="Times New Roman" w:hAnsi="Times New Roman"/>
                <w:b/>
                <w:bCs/>
                <w:color w:val="000000"/>
                <w:sz w:val="28"/>
                <w:szCs w:val="28"/>
              </w:rPr>
            </w:pPr>
          </w:p>
        </w:tc>
      </w:tr>
      <w:tr w:rsidR="00757641" w:rsidRPr="00C62D99" w:rsidTr="002E62A5">
        <w:trPr>
          <w:trHeight w:val="330"/>
        </w:trPr>
        <w:tc>
          <w:tcPr>
            <w:tcW w:w="390"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1</w:t>
            </w:r>
          </w:p>
        </w:tc>
        <w:tc>
          <w:tcPr>
            <w:tcW w:w="856"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2</w:t>
            </w:r>
          </w:p>
        </w:tc>
        <w:tc>
          <w:tcPr>
            <w:tcW w:w="580"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3</w:t>
            </w:r>
          </w:p>
        </w:tc>
        <w:tc>
          <w:tcPr>
            <w:tcW w:w="45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4</w:t>
            </w:r>
          </w:p>
        </w:tc>
        <w:tc>
          <w:tcPr>
            <w:tcW w:w="407"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5</w:t>
            </w:r>
          </w:p>
        </w:tc>
        <w:tc>
          <w:tcPr>
            <w:tcW w:w="508"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6</w:t>
            </w: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7</w:t>
            </w: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Cs/>
                <w:sz w:val="20"/>
                <w:lang w:eastAsia="ar-SA"/>
              </w:rPr>
            </w:pPr>
            <w:r w:rsidRPr="00C62D99">
              <w:rPr>
                <w:rFonts w:ascii="Times New Roman" w:hAnsi="Times New Roman"/>
                <w:bCs/>
                <w:sz w:val="20"/>
                <w:lang w:eastAsia="ar-SA"/>
              </w:rPr>
              <w:t>8</w:t>
            </w:r>
          </w:p>
        </w:tc>
        <w:tc>
          <w:tcPr>
            <w:tcW w:w="642"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jc w:val="center"/>
              <w:rPr>
                <w:rFonts w:ascii="Times New Roman" w:hAnsi="Times New Roman"/>
                <w:b/>
                <w:sz w:val="20"/>
                <w:lang w:eastAsia="ar-SA"/>
              </w:rPr>
            </w:pPr>
            <w:r w:rsidRPr="00C62D99">
              <w:rPr>
                <w:rFonts w:ascii="Times New Roman" w:hAnsi="Times New Roman"/>
                <w:bCs/>
                <w:sz w:val="20"/>
                <w:lang w:eastAsia="ar-SA"/>
              </w:rPr>
              <w:t>9</w:t>
            </w:r>
          </w:p>
        </w:tc>
      </w:tr>
      <w:tr w:rsidR="00757641" w:rsidRPr="00C62D99" w:rsidTr="002E62A5">
        <w:trPr>
          <w:trHeight w:val="2619"/>
        </w:trPr>
        <w:tc>
          <w:tcPr>
            <w:tcW w:w="390" w:type="pct"/>
            <w:vMerge w:val="restart"/>
            <w:tcBorders>
              <w:top w:val="single" w:sz="4" w:space="0" w:color="auto"/>
              <w:left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856"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left"/>
              <w:rPr>
                <w:rFonts w:ascii="Times New Roman" w:hAnsi="Times New Roman"/>
                <w:b/>
                <w:color w:val="333333"/>
                <w:szCs w:val="22"/>
                <w:shd w:val="clear" w:color="auto" w:fill="FFFFFF"/>
              </w:rPr>
            </w:pPr>
            <w:r>
              <w:rPr>
                <w:rFonts w:ascii="Times New Roman" w:hAnsi="Times New Roman"/>
                <w:b/>
                <w:color w:val="333333"/>
                <w:szCs w:val="22"/>
                <w:shd w:val="clear" w:color="auto" w:fill="FFFFFF"/>
              </w:rPr>
              <w:t xml:space="preserve">Раздел </w:t>
            </w:r>
            <w:r w:rsidRPr="00EA0CDE">
              <w:rPr>
                <w:rFonts w:ascii="Times New Roman" w:hAnsi="Times New Roman"/>
                <w:b/>
                <w:color w:val="333333"/>
                <w:szCs w:val="22"/>
                <w:shd w:val="clear" w:color="auto" w:fill="FFFFFF"/>
              </w:rPr>
              <w:t>1.</w:t>
            </w:r>
          </w:p>
          <w:p w:rsidR="00757641" w:rsidRPr="00EA0CDE" w:rsidRDefault="00757641" w:rsidP="002E62A5">
            <w:pPr>
              <w:suppressAutoHyphens/>
              <w:spacing w:before="20" w:afterLines="20" w:after="48"/>
              <w:jc w:val="left"/>
              <w:rPr>
                <w:rFonts w:ascii="Times New Roman" w:hAnsi="Times New Roman"/>
                <w:b/>
                <w:color w:val="333333"/>
                <w:szCs w:val="22"/>
                <w:shd w:val="clear" w:color="auto" w:fill="FFFFFF"/>
              </w:rPr>
            </w:pPr>
            <w:r w:rsidRPr="00FA340E">
              <w:rPr>
                <w:rFonts w:ascii="Times New Roman" w:hAnsi="Times New Roman"/>
                <w:b/>
                <w:color w:val="333333"/>
                <w:sz w:val="20"/>
                <w:shd w:val="clear" w:color="auto" w:fill="FFFFFF"/>
              </w:rPr>
              <w:t xml:space="preserve">Стратегия </w:t>
            </w:r>
            <w:proofErr w:type="gramStart"/>
            <w:r w:rsidRPr="00FA340E">
              <w:rPr>
                <w:rFonts w:ascii="Times New Roman" w:hAnsi="Times New Roman"/>
                <w:b/>
                <w:color w:val="333333"/>
                <w:sz w:val="20"/>
                <w:shd w:val="clear" w:color="auto" w:fill="FFFFFF"/>
              </w:rPr>
              <w:t>управл</w:t>
            </w:r>
            <w:r w:rsidRPr="00FA340E">
              <w:rPr>
                <w:rFonts w:ascii="Times New Roman" w:hAnsi="Times New Roman"/>
                <w:b/>
                <w:color w:val="333333"/>
                <w:sz w:val="20"/>
                <w:shd w:val="clear" w:color="auto" w:fill="FFFFFF"/>
              </w:rPr>
              <w:t>е</w:t>
            </w:r>
            <w:r w:rsidRPr="00FA340E">
              <w:rPr>
                <w:rFonts w:ascii="Times New Roman" w:hAnsi="Times New Roman"/>
                <w:b/>
                <w:color w:val="333333"/>
                <w:sz w:val="20"/>
                <w:shd w:val="clear" w:color="auto" w:fill="FFFFFF"/>
              </w:rPr>
              <w:t>ния  персон</w:t>
            </w:r>
            <w:r w:rsidRPr="00FA340E">
              <w:rPr>
                <w:rFonts w:ascii="Times New Roman" w:hAnsi="Times New Roman"/>
                <w:b/>
                <w:color w:val="333333"/>
                <w:sz w:val="20"/>
                <w:shd w:val="clear" w:color="auto" w:fill="FFFFFF"/>
              </w:rPr>
              <w:t>а</w:t>
            </w:r>
            <w:r w:rsidRPr="00FA340E">
              <w:rPr>
                <w:rFonts w:ascii="Times New Roman" w:hAnsi="Times New Roman"/>
                <w:b/>
                <w:color w:val="333333"/>
                <w:sz w:val="20"/>
                <w:shd w:val="clear" w:color="auto" w:fill="FFFFFF"/>
              </w:rPr>
              <w:t>лом</w:t>
            </w:r>
            <w:proofErr w:type="gramEnd"/>
            <w:r w:rsidRPr="00EA0CDE">
              <w:rPr>
                <w:rFonts w:ascii="Times New Roman" w:hAnsi="Times New Roman"/>
                <w:b/>
                <w:color w:val="333333"/>
                <w:szCs w:val="22"/>
                <w:shd w:val="clear" w:color="auto" w:fill="FFFFFF"/>
              </w:rPr>
              <w:t>.</w:t>
            </w:r>
          </w:p>
          <w:p w:rsidR="00757641" w:rsidRPr="00EA0CDE" w:rsidRDefault="00757641" w:rsidP="002E62A5">
            <w:pPr>
              <w:suppressAutoHyphens/>
              <w:spacing w:before="20" w:afterLines="20" w:after="48"/>
              <w:rPr>
                <w:rFonts w:ascii="Times New Roman" w:hAnsi="Times New Roman"/>
                <w:color w:val="333333"/>
                <w:szCs w:val="22"/>
                <w:shd w:val="clear" w:color="auto" w:fill="FFFFFF"/>
              </w:rPr>
            </w:pPr>
            <w:r w:rsidRPr="00EA0CDE">
              <w:rPr>
                <w:rFonts w:ascii="Times New Roman" w:hAnsi="Times New Roman"/>
                <w:b/>
                <w:color w:val="333333"/>
                <w:szCs w:val="22"/>
                <w:shd w:val="clear" w:color="auto" w:fill="FFFFFF"/>
              </w:rPr>
              <w:t>Лекция 1.</w:t>
            </w:r>
            <w:r w:rsidRPr="00EA0CDE">
              <w:rPr>
                <w:rFonts w:ascii="Times New Roman" w:hAnsi="Times New Roman"/>
                <w:color w:val="333333"/>
                <w:szCs w:val="22"/>
                <w:shd w:val="clear" w:color="auto" w:fill="FFFFFF"/>
              </w:rPr>
              <w:t xml:space="preserve"> Кадровая политика в системе организационного проектирования.</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10</w:t>
            </w: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F75B3E" w:rsidRDefault="00757641" w:rsidP="002E62A5">
            <w:pPr>
              <w:suppressAutoHyphens/>
              <w:spacing w:before="20" w:afterLines="20" w:after="48"/>
              <w:jc w:val="center"/>
              <w:rPr>
                <w:rFonts w:ascii="Times New Roman" w:hAnsi="Times New Roman"/>
                <w:bCs/>
                <w:color w:val="000000"/>
                <w:sz w:val="28"/>
                <w:szCs w:val="28"/>
              </w:rPr>
            </w:pPr>
            <w:r w:rsidRPr="00F75B3E">
              <w:rPr>
                <w:rFonts w:ascii="Times New Roman" w:hAnsi="Times New Roman"/>
                <w:bCs/>
                <w:color w:val="000000"/>
                <w:sz w:val="28"/>
                <w:szCs w:val="28"/>
              </w:rPr>
              <w:t>2</w:t>
            </w: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p w:rsidR="00757641" w:rsidRPr="00C62D99" w:rsidRDefault="00757641" w:rsidP="002E62A5">
            <w:pPr>
              <w:suppressAutoHyphens/>
              <w:spacing w:before="20" w:afterLines="20" w:after="48"/>
              <w:jc w:val="center"/>
              <w:rPr>
                <w:rFonts w:ascii="Times New Roman" w:hAnsi="Times New Roman"/>
                <w:sz w:val="28"/>
                <w:szCs w:val="28"/>
              </w:rPr>
            </w:pPr>
            <w:r>
              <w:rPr>
                <w:rFonts w:ascii="Times New Roman" w:hAnsi="Times New Roman"/>
                <w:sz w:val="28"/>
                <w:szCs w:val="28"/>
              </w:rPr>
              <w:t>деловая игра</w:t>
            </w:r>
          </w:p>
        </w:tc>
      </w:tr>
      <w:tr w:rsidR="00757641" w:rsidRPr="00C62D99" w:rsidTr="002E62A5">
        <w:trPr>
          <w:trHeight w:val="2327"/>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 2.</w:t>
            </w:r>
            <w:r w:rsidRPr="00EA0CDE">
              <w:rPr>
                <w:rFonts w:ascii="Times New Roman" w:hAnsi="Times New Roman"/>
                <w:color w:val="333333"/>
                <w:szCs w:val="22"/>
                <w:shd w:val="clear" w:color="auto" w:fill="FFFFFF"/>
              </w:rPr>
              <w:t xml:space="preserve"> Служба управления персон</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лом: цель, функции, статус, количественный и качественный с</w:t>
            </w:r>
            <w:r w:rsidRPr="00EA0CDE">
              <w:rPr>
                <w:rFonts w:ascii="Times New Roman" w:hAnsi="Times New Roman"/>
                <w:color w:val="333333"/>
                <w:szCs w:val="22"/>
                <w:shd w:val="clear" w:color="auto" w:fill="FFFFFF"/>
              </w:rPr>
              <w:t>о</w:t>
            </w:r>
            <w:r w:rsidRPr="00EA0CDE">
              <w:rPr>
                <w:rFonts w:ascii="Times New Roman" w:hAnsi="Times New Roman"/>
                <w:color w:val="333333"/>
                <w:szCs w:val="22"/>
                <w:shd w:val="clear" w:color="auto" w:fill="FFFFFF"/>
              </w:rPr>
              <w:t>став.</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r w:rsidRPr="00994BB9">
              <w:rPr>
                <w:rFonts w:ascii="Times New Roman" w:hAnsi="Times New Roman"/>
                <w:bCs/>
                <w:color w:val="000000"/>
                <w:sz w:val="28"/>
                <w:szCs w:val="28"/>
              </w:rPr>
              <w:t>3</w:t>
            </w:r>
          </w:p>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791"/>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 3.</w:t>
            </w:r>
            <w:r w:rsidRPr="00EA0CDE">
              <w:rPr>
                <w:rFonts w:ascii="Times New Roman" w:hAnsi="Times New Roman"/>
                <w:color w:val="333333"/>
                <w:szCs w:val="22"/>
                <w:shd w:val="clear" w:color="auto" w:fill="FFFFFF"/>
              </w:rPr>
              <w:t xml:space="preserve"> Рынок труда и его диагностика.</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rPr>
                <w:rFonts w:ascii="Times New Roman" w:hAnsi="Times New Roman"/>
                <w:bCs/>
                <w:color w:val="000000"/>
                <w:sz w:val="28"/>
                <w:szCs w:val="28"/>
              </w:rPr>
            </w:pPr>
            <w:r w:rsidRPr="00994BB9">
              <w:rPr>
                <w:rFonts w:ascii="Times New Roman" w:hAnsi="Times New Roman"/>
                <w:bCs/>
                <w:color w:val="000000"/>
                <w:sz w:val="28"/>
                <w:szCs w:val="28"/>
              </w:rPr>
              <w:t>2</w:t>
            </w:r>
          </w:p>
          <w:p w:rsidR="00757641" w:rsidRPr="00994BB9" w:rsidRDefault="00757641" w:rsidP="002E62A5">
            <w:pPr>
              <w:suppressAutoHyphens/>
              <w:spacing w:before="20" w:afterLines="20" w:after="48"/>
              <w:rPr>
                <w:rFonts w:ascii="Times New Roman" w:hAnsi="Times New Roman"/>
                <w:bCs/>
                <w:color w:val="000000"/>
                <w:sz w:val="28"/>
                <w:szCs w:val="28"/>
              </w:rPr>
            </w:pP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1590"/>
        </w:trPr>
        <w:tc>
          <w:tcPr>
            <w:tcW w:w="390" w:type="pct"/>
            <w:vMerge/>
            <w:tcBorders>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 4.</w:t>
            </w:r>
            <w:r w:rsidRPr="00EA0CDE">
              <w:rPr>
                <w:rFonts w:ascii="Times New Roman" w:hAnsi="Times New Roman"/>
                <w:color w:val="333333"/>
                <w:szCs w:val="22"/>
                <w:shd w:val="clear" w:color="auto" w:fill="FFFFFF"/>
              </w:rPr>
              <w:t xml:space="preserve"> </w:t>
            </w:r>
            <w:proofErr w:type="spellStart"/>
            <w:r w:rsidRPr="00EA0CDE">
              <w:rPr>
                <w:rFonts w:ascii="Times New Roman" w:hAnsi="Times New Roman"/>
                <w:color w:val="333333"/>
                <w:szCs w:val="22"/>
                <w:shd w:val="clear" w:color="auto" w:fill="FFFFFF"/>
              </w:rPr>
              <w:t>Таймменеджмент</w:t>
            </w:r>
            <w:proofErr w:type="spellEnd"/>
            <w:r w:rsidRPr="00EA0CDE">
              <w:rPr>
                <w:rFonts w:ascii="Times New Roman" w:hAnsi="Times New Roman"/>
                <w:color w:val="333333"/>
                <w:szCs w:val="22"/>
                <w:shd w:val="clear" w:color="auto" w:fill="FFFFFF"/>
              </w:rPr>
              <w:t>: современные техн</w:t>
            </w:r>
            <w:r w:rsidRPr="00EA0CDE">
              <w:rPr>
                <w:rFonts w:ascii="Times New Roman" w:hAnsi="Times New Roman"/>
                <w:color w:val="333333"/>
                <w:szCs w:val="22"/>
                <w:shd w:val="clear" w:color="auto" w:fill="FFFFFF"/>
              </w:rPr>
              <w:t>о</w:t>
            </w:r>
            <w:r w:rsidRPr="00EA0CDE">
              <w:rPr>
                <w:rFonts w:ascii="Times New Roman" w:hAnsi="Times New Roman"/>
                <w:color w:val="333333"/>
                <w:szCs w:val="22"/>
                <w:shd w:val="clear" w:color="auto" w:fill="FFFFFF"/>
              </w:rPr>
              <w:t>логии прим</w:t>
            </w:r>
            <w:r w:rsidRPr="00EA0CDE">
              <w:rPr>
                <w:rFonts w:ascii="Times New Roman" w:hAnsi="Times New Roman"/>
                <w:color w:val="333333"/>
                <w:szCs w:val="22"/>
                <w:shd w:val="clear" w:color="auto" w:fill="FFFFFF"/>
              </w:rPr>
              <w:t>е</w:t>
            </w:r>
            <w:r w:rsidRPr="00EA0CDE">
              <w:rPr>
                <w:rFonts w:ascii="Times New Roman" w:hAnsi="Times New Roman"/>
                <w:color w:val="333333"/>
                <w:szCs w:val="22"/>
                <w:shd w:val="clear" w:color="auto" w:fill="FFFFFF"/>
              </w:rPr>
              <w:t>нения.</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rPr>
                <w:rFonts w:ascii="Times New Roman" w:hAnsi="Times New Roman"/>
                <w:bCs/>
                <w:color w:val="000000"/>
                <w:sz w:val="28"/>
                <w:szCs w:val="28"/>
              </w:rPr>
            </w:pPr>
            <w:r w:rsidRPr="00994BB9">
              <w:rPr>
                <w:rFonts w:ascii="Times New Roman" w:hAnsi="Times New Roman"/>
                <w:bCs/>
                <w:color w:val="000000"/>
                <w:sz w:val="28"/>
                <w:szCs w:val="28"/>
              </w:rPr>
              <w:t>3</w:t>
            </w: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rPr>
                <w:rFonts w:ascii="Times New Roman" w:hAnsi="Times New Roman"/>
                <w:bCs/>
                <w:color w:val="000000"/>
                <w:sz w:val="28"/>
                <w:szCs w:val="28"/>
              </w:rPr>
            </w:pP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8A00D8" w:rsidRDefault="00757641" w:rsidP="002E62A5">
            <w:pPr>
              <w:suppressAutoHyphens/>
              <w:spacing w:before="20" w:afterLines="20" w:after="48"/>
              <w:jc w:val="center"/>
              <w:rPr>
                <w:rFonts w:ascii="Times New Roman" w:hAnsi="Times New Roman"/>
                <w:szCs w:val="22"/>
              </w:rPr>
            </w:pPr>
          </w:p>
        </w:tc>
      </w:tr>
      <w:tr w:rsidR="00757641" w:rsidRPr="00C62D99" w:rsidTr="002E62A5">
        <w:trPr>
          <w:trHeight w:val="2615"/>
        </w:trPr>
        <w:tc>
          <w:tcPr>
            <w:tcW w:w="390" w:type="pct"/>
            <w:vMerge w:val="restart"/>
            <w:tcBorders>
              <w:top w:val="single" w:sz="4" w:space="0" w:color="auto"/>
              <w:left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r>
              <w:rPr>
                <w:rFonts w:ascii="Times New Roman" w:hAnsi="Times New Roman"/>
                <w:b/>
                <w:bCs/>
                <w:color w:val="000000"/>
                <w:sz w:val="28"/>
                <w:szCs w:val="28"/>
              </w:rPr>
              <w:t>2</w:t>
            </w: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color w:val="333333"/>
                <w:szCs w:val="22"/>
                <w:shd w:val="clear" w:color="auto" w:fill="FFFFFF"/>
              </w:rPr>
            </w:pPr>
            <w:r>
              <w:rPr>
                <w:rFonts w:ascii="Times New Roman" w:hAnsi="Times New Roman"/>
                <w:b/>
                <w:color w:val="333333"/>
                <w:szCs w:val="22"/>
                <w:shd w:val="clear" w:color="auto" w:fill="FFFFFF"/>
              </w:rPr>
              <w:t xml:space="preserve">Раздел </w:t>
            </w:r>
            <w:r w:rsidRPr="00EA0CDE">
              <w:rPr>
                <w:rFonts w:ascii="Times New Roman" w:hAnsi="Times New Roman"/>
                <w:b/>
                <w:color w:val="333333"/>
                <w:szCs w:val="22"/>
                <w:shd w:val="clear" w:color="auto" w:fill="FFFFFF"/>
              </w:rPr>
              <w:t>2. Технология подбора и оценки персонала.</w:t>
            </w:r>
            <w:r w:rsidRPr="00EA0CDE">
              <w:rPr>
                <w:rFonts w:ascii="Times New Roman" w:hAnsi="Times New Roman"/>
                <w:color w:val="333333"/>
                <w:szCs w:val="22"/>
                <w:shd w:val="clear" w:color="auto" w:fill="FFFFFF"/>
              </w:rPr>
              <w:t xml:space="preserve"> </w:t>
            </w:r>
          </w:p>
          <w:p w:rsidR="00757641" w:rsidRPr="00EA0CDE" w:rsidRDefault="00757641" w:rsidP="002E62A5">
            <w:pPr>
              <w:suppressAutoHyphens/>
              <w:spacing w:before="20" w:afterLines="20" w:after="48"/>
              <w:rPr>
                <w:rFonts w:ascii="Times New Roman" w:hAnsi="Times New Roman"/>
                <w:bCs/>
                <w:color w:val="000000"/>
                <w:szCs w:val="22"/>
              </w:rPr>
            </w:pPr>
            <w:proofErr w:type="gramStart"/>
            <w:r w:rsidRPr="00EA0CDE">
              <w:rPr>
                <w:rFonts w:ascii="Times New Roman" w:hAnsi="Times New Roman"/>
                <w:b/>
                <w:color w:val="333333"/>
                <w:szCs w:val="22"/>
                <w:shd w:val="clear" w:color="auto" w:fill="FFFFFF"/>
              </w:rPr>
              <w:t>Лекция  1</w:t>
            </w:r>
            <w:proofErr w:type="gramEnd"/>
            <w:r w:rsidRPr="00EA0CDE">
              <w:rPr>
                <w:rFonts w:ascii="Times New Roman" w:hAnsi="Times New Roman"/>
                <w:b/>
                <w:color w:val="333333"/>
                <w:szCs w:val="22"/>
                <w:shd w:val="clear" w:color="auto" w:fill="FFFFFF"/>
              </w:rPr>
              <w:t>.</w:t>
            </w:r>
            <w:r w:rsidRPr="00EA0CDE">
              <w:rPr>
                <w:rFonts w:ascii="Times New Roman" w:hAnsi="Times New Roman"/>
                <w:color w:val="333333"/>
                <w:szCs w:val="22"/>
                <w:shd w:val="clear" w:color="auto" w:fill="FFFFFF"/>
              </w:rPr>
              <w:t xml:space="preserve"> Цели по</w:t>
            </w:r>
            <w:r w:rsidRPr="00EA0CDE">
              <w:rPr>
                <w:rFonts w:ascii="Times New Roman" w:hAnsi="Times New Roman"/>
                <w:color w:val="333333"/>
                <w:szCs w:val="22"/>
                <w:shd w:val="clear" w:color="auto" w:fill="FFFFFF"/>
              </w:rPr>
              <w:t>д</w:t>
            </w:r>
            <w:r w:rsidRPr="00EA0CDE">
              <w:rPr>
                <w:rFonts w:ascii="Times New Roman" w:hAnsi="Times New Roman"/>
                <w:color w:val="333333"/>
                <w:szCs w:val="22"/>
                <w:shd w:val="clear" w:color="auto" w:fill="FFFFFF"/>
              </w:rPr>
              <w:t xml:space="preserve">бора в рамках общей стратегии компании.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10</w:t>
            </w: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3</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1077"/>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 xml:space="preserve">Лекция 2. </w:t>
            </w:r>
            <w:r w:rsidRPr="00EA0CDE">
              <w:rPr>
                <w:rFonts w:ascii="Times New Roman" w:hAnsi="Times New Roman"/>
                <w:color w:val="333333"/>
                <w:szCs w:val="22"/>
                <w:shd w:val="clear" w:color="auto" w:fill="FFFFFF"/>
              </w:rPr>
              <w:t xml:space="preserve"> Источн</w:t>
            </w:r>
            <w:r w:rsidRPr="00EA0CDE">
              <w:rPr>
                <w:rFonts w:ascii="Times New Roman" w:hAnsi="Times New Roman"/>
                <w:color w:val="333333"/>
                <w:szCs w:val="22"/>
                <w:shd w:val="clear" w:color="auto" w:fill="FFFFFF"/>
              </w:rPr>
              <w:t>и</w:t>
            </w:r>
            <w:r w:rsidRPr="00EA0CDE">
              <w:rPr>
                <w:rFonts w:ascii="Times New Roman" w:hAnsi="Times New Roman"/>
                <w:color w:val="333333"/>
                <w:szCs w:val="22"/>
                <w:shd w:val="clear" w:color="auto" w:fill="FFFFFF"/>
              </w:rPr>
              <w:t xml:space="preserve">ки поиска специалистов.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2</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2350"/>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w:t>
            </w:r>
            <w:r w:rsidRPr="00EA0CDE">
              <w:rPr>
                <w:rFonts w:ascii="Times New Roman" w:hAnsi="Times New Roman"/>
                <w:color w:val="333333"/>
                <w:szCs w:val="22"/>
                <w:shd w:val="clear" w:color="auto" w:fill="FFFFFF"/>
              </w:rPr>
              <w:t xml:space="preserve"> </w:t>
            </w:r>
            <w:r w:rsidRPr="00EA0CDE">
              <w:rPr>
                <w:rFonts w:ascii="Times New Roman" w:hAnsi="Times New Roman"/>
                <w:b/>
                <w:color w:val="333333"/>
                <w:szCs w:val="22"/>
                <w:shd w:val="clear" w:color="auto" w:fill="FFFFFF"/>
              </w:rPr>
              <w:t>3.</w:t>
            </w:r>
            <w:r w:rsidRPr="00EA0CDE">
              <w:rPr>
                <w:rFonts w:ascii="Times New Roman" w:hAnsi="Times New Roman"/>
                <w:color w:val="333333"/>
                <w:szCs w:val="22"/>
                <w:shd w:val="clear" w:color="auto" w:fill="FFFFFF"/>
              </w:rPr>
              <w:t xml:space="preserve"> Составление карты требований. Мет</w:t>
            </w:r>
            <w:r w:rsidRPr="00EA0CDE">
              <w:rPr>
                <w:rFonts w:ascii="Times New Roman" w:hAnsi="Times New Roman"/>
                <w:color w:val="333333"/>
                <w:szCs w:val="22"/>
                <w:shd w:val="clear" w:color="auto" w:fill="FFFFFF"/>
              </w:rPr>
              <w:t>о</w:t>
            </w:r>
            <w:r w:rsidRPr="00EA0CDE">
              <w:rPr>
                <w:rFonts w:ascii="Times New Roman" w:hAnsi="Times New Roman"/>
                <w:color w:val="333333"/>
                <w:szCs w:val="22"/>
                <w:shd w:val="clear" w:color="auto" w:fill="FFFFFF"/>
              </w:rPr>
              <w:t>ды отбора перс</w:t>
            </w:r>
            <w:r w:rsidRPr="00EA0CDE">
              <w:rPr>
                <w:rFonts w:ascii="Times New Roman" w:hAnsi="Times New Roman"/>
                <w:color w:val="333333"/>
                <w:szCs w:val="22"/>
                <w:shd w:val="clear" w:color="auto" w:fill="FFFFFF"/>
              </w:rPr>
              <w:t>о</w:t>
            </w:r>
            <w:r w:rsidRPr="00EA0CDE">
              <w:rPr>
                <w:rFonts w:ascii="Times New Roman" w:hAnsi="Times New Roman"/>
                <w:color w:val="333333"/>
                <w:szCs w:val="22"/>
                <w:shd w:val="clear" w:color="auto" w:fill="FFFFFF"/>
              </w:rPr>
              <w:t>нала: анализ документов, соб</w:t>
            </w:r>
            <w:r w:rsidRPr="00EA0CDE">
              <w:rPr>
                <w:rFonts w:ascii="Times New Roman" w:hAnsi="Times New Roman"/>
                <w:color w:val="333333"/>
                <w:szCs w:val="22"/>
                <w:shd w:val="clear" w:color="auto" w:fill="FFFFFF"/>
              </w:rPr>
              <w:t>е</w:t>
            </w:r>
            <w:r w:rsidRPr="00EA0CDE">
              <w:rPr>
                <w:rFonts w:ascii="Times New Roman" w:hAnsi="Times New Roman"/>
                <w:color w:val="333333"/>
                <w:szCs w:val="22"/>
                <w:shd w:val="clear" w:color="auto" w:fill="FFFFFF"/>
              </w:rPr>
              <w:t>седование, тестиров</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 xml:space="preserve">ние.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3</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1555"/>
        </w:trPr>
        <w:tc>
          <w:tcPr>
            <w:tcW w:w="390" w:type="pct"/>
            <w:vMerge/>
            <w:tcBorders>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w:t>
            </w:r>
            <w:r w:rsidRPr="00EA0CDE">
              <w:rPr>
                <w:rFonts w:ascii="Times New Roman" w:hAnsi="Times New Roman"/>
                <w:color w:val="333333"/>
                <w:szCs w:val="22"/>
                <w:shd w:val="clear" w:color="auto" w:fill="FFFFFF"/>
              </w:rPr>
              <w:t xml:space="preserve"> </w:t>
            </w:r>
            <w:r w:rsidRPr="00EA0CDE">
              <w:rPr>
                <w:rFonts w:ascii="Times New Roman" w:hAnsi="Times New Roman"/>
                <w:b/>
                <w:color w:val="333333"/>
                <w:szCs w:val="22"/>
                <w:shd w:val="clear" w:color="auto" w:fill="FFFFFF"/>
              </w:rPr>
              <w:t>4.</w:t>
            </w:r>
            <w:r w:rsidRPr="00EA0CDE">
              <w:rPr>
                <w:rFonts w:ascii="Times New Roman" w:hAnsi="Times New Roman"/>
                <w:color w:val="333333"/>
                <w:szCs w:val="22"/>
                <w:shd w:val="clear" w:color="auto" w:fill="FFFFFF"/>
              </w:rPr>
              <w:t xml:space="preserve"> Алгоритм подбора персонала в ситуациях риска для </w:t>
            </w:r>
            <w:proofErr w:type="gramStart"/>
            <w:r w:rsidRPr="00EA0CDE">
              <w:rPr>
                <w:rFonts w:ascii="Times New Roman" w:hAnsi="Times New Roman"/>
                <w:color w:val="333333"/>
                <w:szCs w:val="22"/>
                <w:shd w:val="clear" w:color="auto" w:fill="FFFFFF"/>
              </w:rPr>
              <w:t>орган</w:t>
            </w:r>
            <w:r w:rsidRPr="00EA0CDE">
              <w:rPr>
                <w:rFonts w:ascii="Times New Roman" w:hAnsi="Times New Roman"/>
                <w:color w:val="333333"/>
                <w:szCs w:val="22"/>
                <w:shd w:val="clear" w:color="auto" w:fill="FFFFFF"/>
              </w:rPr>
              <w:t>и</w:t>
            </w:r>
            <w:r w:rsidRPr="00EA0CDE">
              <w:rPr>
                <w:rFonts w:ascii="Times New Roman" w:hAnsi="Times New Roman"/>
                <w:color w:val="333333"/>
                <w:szCs w:val="22"/>
                <w:shd w:val="clear" w:color="auto" w:fill="FFFFFF"/>
              </w:rPr>
              <w:t>зации.  </w:t>
            </w:r>
            <w:proofErr w:type="gramEnd"/>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2</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3605"/>
        </w:trPr>
        <w:tc>
          <w:tcPr>
            <w:tcW w:w="390" w:type="pct"/>
            <w:vMerge w:val="restart"/>
            <w:tcBorders>
              <w:top w:val="single" w:sz="4" w:space="0" w:color="auto"/>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r>
              <w:rPr>
                <w:rFonts w:ascii="Times New Roman" w:hAnsi="Times New Roman"/>
                <w:b/>
                <w:bCs/>
                <w:color w:val="000000"/>
                <w:sz w:val="28"/>
                <w:szCs w:val="28"/>
              </w:rPr>
              <w:t>3</w:t>
            </w: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8A00D8" w:rsidRDefault="00757641" w:rsidP="002E62A5">
            <w:pPr>
              <w:suppressAutoHyphens/>
              <w:spacing w:before="20" w:afterLines="20" w:after="48"/>
              <w:rPr>
                <w:rFonts w:ascii="Times New Roman" w:hAnsi="Times New Roman"/>
                <w:b/>
                <w:color w:val="333333"/>
                <w:szCs w:val="22"/>
                <w:shd w:val="clear" w:color="auto" w:fill="FFFFFF"/>
              </w:rPr>
            </w:pPr>
            <w:r>
              <w:rPr>
                <w:rFonts w:ascii="Times New Roman" w:hAnsi="Times New Roman"/>
                <w:b/>
                <w:color w:val="333333"/>
                <w:szCs w:val="22"/>
                <w:shd w:val="clear" w:color="auto" w:fill="FFFFFF"/>
              </w:rPr>
              <w:t>Раздел</w:t>
            </w:r>
            <w:r w:rsidRPr="00EA0CDE">
              <w:rPr>
                <w:rFonts w:ascii="Times New Roman" w:hAnsi="Times New Roman"/>
                <w:b/>
                <w:color w:val="333333"/>
                <w:szCs w:val="22"/>
                <w:shd w:val="clear" w:color="auto" w:fill="FFFFFF"/>
              </w:rPr>
              <w:t xml:space="preserve"> 3. </w:t>
            </w:r>
            <w:r w:rsidRPr="008A00D8">
              <w:rPr>
                <w:rFonts w:ascii="Times New Roman" w:hAnsi="Times New Roman"/>
                <w:b/>
                <w:color w:val="333333"/>
                <w:szCs w:val="22"/>
                <w:shd w:val="clear" w:color="auto" w:fill="FFFFFF"/>
              </w:rPr>
              <w:t xml:space="preserve">Методика </w:t>
            </w:r>
            <w:proofErr w:type="spellStart"/>
            <w:r w:rsidRPr="008A00D8">
              <w:rPr>
                <w:rFonts w:ascii="Times New Roman" w:hAnsi="Times New Roman"/>
                <w:b/>
                <w:color w:val="333333"/>
                <w:szCs w:val="22"/>
                <w:shd w:val="clear" w:color="auto" w:fill="FFFFFF"/>
              </w:rPr>
              <w:t>Human</w:t>
            </w:r>
            <w:proofErr w:type="spellEnd"/>
            <w:r w:rsidRPr="008A00D8">
              <w:rPr>
                <w:rFonts w:ascii="Times New Roman" w:hAnsi="Times New Roman"/>
                <w:b/>
                <w:color w:val="333333"/>
                <w:szCs w:val="22"/>
                <w:shd w:val="clear" w:color="auto" w:fill="FFFFFF"/>
              </w:rPr>
              <w:t xml:space="preserve"> </w:t>
            </w:r>
            <w:proofErr w:type="spellStart"/>
            <w:r w:rsidRPr="008A00D8">
              <w:rPr>
                <w:rFonts w:ascii="Times New Roman" w:hAnsi="Times New Roman"/>
                <w:b/>
                <w:color w:val="333333"/>
                <w:szCs w:val="22"/>
                <w:shd w:val="clear" w:color="auto" w:fill="FFFFFF"/>
              </w:rPr>
              <w:t>Capital</w:t>
            </w:r>
            <w:proofErr w:type="spellEnd"/>
            <w:r w:rsidRPr="008A00D8">
              <w:rPr>
                <w:rFonts w:ascii="Times New Roman" w:hAnsi="Times New Roman"/>
                <w:b/>
                <w:color w:val="333333"/>
                <w:szCs w:val="22"/>
                <w:shd w:val="clear" w:color="auto" w:fill="FFFFFF"/>
              </w:rPr>
              <w:t xml:space="preserve"> </w:t>
            </w:r>
            <w:proofErr w:type="spellStart"/>
            <w:r w:rsidRPr="008A00D8">
              <w:rPr>
                <w:rFonts w:ascii="Times New Roman" w:hAnsi="Times New Roman"/>
                <w:b/>
                <w:color w:val="333333"/>
                <w:szCs w:val="22"/>
                <w:shd w:val="clear" w:color="auto" w:fill="FFFFFF"/>
              </w:rPr>
              <w:t>Review</w:t>
            </w:r>
            <w:proofErr w:type="spellEnd"/>
            <w:r w:rsidRPr="008A00D8">
              <w:rPr>
                <w:rFonts w:ascii="Times New Roman" w:hAnsi="Times New Roman"/>
                <w:b/>
                <w:color w:val="333333"/>
                <w:szCs w:val="22"/>
                <w:shd w:val="clear" w:color="auto" w:fill="FFFFFF"/>
              </w:rPr>
              <w:t xml:space="preserve"> </w:t>
            </w:r>
            <w:proofErr w:type="gramStart"/>
            <w:r w:rsidRPr="008A00D8">
              <w:rPr>
                <w:rFonts w:ascii="Times New Roman" w:hAnsi="Times New Roman"/>
                <w:b/>
                <w:color w:val="333333"/>
                <w:szCs w:val="22"/>
                <w:shd w:val="clear" w:color="auto" w:fill="FFFFFF"/>
              </w:rPr>
              <w:t>как  инстр</w:t>
            </w:r>
            <w:r w:rsidRPr="008A00D8">
              <w:rPr>
                <w:rFonts w:ascii="Times New Roman" w:hAnsi="Times New Roman"/>
                <w:b/>
                <w:color w:val="333333"/>
                <w:szCs w:val="22"/>
                <w:shd w:val="clear" w:color="auto" w:fill="FFFFFF"/>
              </w:rPr>
              <w:t>у</w:t>
            </w:r>
            <w:r w:rsidRPr="008A00D8">
              <w:rPr>
                <w:rFonts w:ascii="Times New Roman" w:hAnsi="Times New Roman"/>
                <w:b/>
                <w:color w:val="333333"/>
                <w:szCs w:val="22"/>
                <w:shd w:val="clear" w:color="auto" w:fill="FFFFFF"/>
              </w:rPr>
              <w:t>мент</w:t>
            </w:r>
            <w:proofErr w:type="gramEnd"/>
            <w:r w:rsidRPr="008A00D8">
              <w:rPr>
                <w:rFonts w:ascii="Times New Roman" w:hAnsi="Times New Roman"/>
                <w:b/>
                <w:color w:val="333333"/>
                <w:szCs w:val="22"/>
                <w:shd w:val="clear" w:color="auto" w:fill="FFFFFF"/>
              </w:rPr>
              <w:t xml:space="preserve"> оценки разносторонних характеристик перс</w:t>
            </w:r>
            <w:r w:rsidRPr="008A00D8">
              <w:rPr>
                <w:rFonts w:ascii="Times New Roman" w:hAnsi="Times New Roman"/>
                <w:b/>
                <w:color w:val="333333"/>
                <w:szCs w:val="22"/>
                <w:shd w:val="clear" w:color="auto" w:fill="FFFFFF"/>
              </w:rPr>
              <w:t>о</w:t>
            </w:r>
            <w:r w:rsidRPr="008A00D8">
              <w:rPr>
                <w:rFonts w:ascii="Times New Roman" w:hAnsi="Times New Roman"/>
                <w:b/>
                <w:color w:val="333333"/>
                <w:szCs w:val="22"/>
                <w:shd w:val="clear" w:color="auto" w:fill="FFFFFF"/>
              </w:rPr>
              <w:t>нала.</w:t>
            </w:r>
            <w:r w:rsidRPr="008A00D8">
              <w:rPr>
                <w:rFonts w:ascii="Times New Roman" w:hAnsi="Times New Roman"/>
                <w:b/>
                <w:color w:val="333333"/>
                <w:szCs w:val="22"/>
                <w:shd w:val="clear" w:color="auto" w:fill="FFFFFF"/>
              </w:rPr>
              <w:br/>
            </w:r>
            <w:r w:rsidRPr="00EA0CDE">
              <w:rPr>
                <w:rFonts w:ascii="Times New Roman" w:hAnsi="Times New Roman"/>
                <w:b/>
                <w:color w:val="333333"/>
                <w:szCs w:val="22"/>
                <w:shd w:val="clear" w:color="auto" w:fill="FFFFFF"/>
              </w:rPr>
              <w:t>Лекция 1.</w:t>
            </w:r>
            <w:r w:rsidRPr="00EA0CDE">
              <w:rPr>
                <w:rFonts w:ascii="Times New Roman" w:hAnsi="Times New Roman"/>
                <w:color w:val="333333"/>
                <w:szCs w:val="22"/>
                <w:shd w:val="clear" w:color="auto" w:fill="FFFFFF"/>
              </w:rPr>
              <w:t xml:space="preserve"> Прием на работу по новым правилам.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10</w:t>
            </w: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3</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2384"/>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 2.</w:t>
            </w:r>
            <w:r w:rsidRPr="00EA0CDE">
              <w:rPr>
                <w:rFonts w:ascii="Times New Roman" w:hAnsi="Times New Roman"/>
                <w:color w:val="333333"/>
                <w:szCs w:val="22"/>
                <w:shd w:val="clear" w:color="auto" w:fill="FFFFFF"/>
              </w:rPr>
              <w:t xml:space="preserve"> Ужесточение ответственности работод</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теля за нар</w:t>
            </w:r>
            <w:r w:rsidRPr="00EA0CDE">
              <w:rPr>
                <w:rFonts w:ascii="Times New Roman" w:hAnsi="Times New Roman"/>
                <w:color w:val="333333"/>
                <w:szCs w:val="22"/>
                <w:shd w:val="clear" w:color="auto" w:fill="FFFFFF"/>
              </w:rPr>
              <w:t>у</w:t>
            </w:r>
            <w:r w:rsidRPr="00EA0CDE">
              <w:rPr>
                <w:rFonts w:ascii="Times New Roman" w:hAnsi="Times New Roman"/>
                <w:color w:val="333333"/>
                <w:szCs w:val="22"/>
                <w:shd w:val="clear" w:color="auto" w:fill="FFFFFF"/>
              </w:rPr>
              <w:t xml:space="preserve">шения правил оформления трудовых отношений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3</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1481"/>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rPr>
                <w:rFonts w:ascii="Times New Roman" w:hAnsi="Times New Roman"/>
                <w:color w:val="333333"/>
                <w:szCs w:val="22"/>
                <w:shd w:val="clear" w:color="auto" w:fill="FFFFFF"/>
              </w:rPr>
            </w:pPr>
            <w:r w:rsidRPr="00EA0CDE">
              <w:rPr>
                <w:rFonts w:ascii="Times New Roman" w:hAnsi="Times New Roman"/>
                <w:b/>
                <w:color w:val="333333"/>
                <w:szCs w:val="22"/>
                <w:shd w:val="clear" w:color="auto" w:fill="FFFFFF"/>
              </w:rPr>
              <w:t>Лекция 3.</w:t>
            </w:r>
            <w:r w:rsidRPr="00EA0CDE">
              <w:rPr>
                <w:rFonts w:ascii="Times New Roman" w:hAnsi="Times New Roman"/>
                <w:color w:val="333333"/>
                <w:szCs w:val="22"/>
                <w:shd w:val="clear" w:color="auto" w:fill="FFFFFF"/>
              </w:rPr>
              <w:t xml:space="preserve"> Програ</w:t>
            </w:r>
            <w:r w:rsidRPr="00EA0CDE">
              <w:rPr>
                <w:rFonts w:ascii="Times New Roman" w:hAnsi="Times New Roman"/>
                <w:color w:val="333333"/>
                <w:szCs w:val="22"/>
                <w:shd w:val="clear" w:color="auto" w:fill="FFFFFF"/>
              </w:rPr>
              <w:t>м</w:t>
            </w:r>
            <w:r w:rsidRPr="00EA0CDE">
              <w:rPr>
                <w:rFonts w:ascii="Times New Roman" w:hAnsi="Times New Roman"/>
                <w:color w:val="333333"/>
                <w:szCs w:val="22"/>
                <w:shd w:val="clear" w:color="auto" w:fill="FFFFFF"/>
              </w:rPr>
              <w:t>ма внедрения профстандартов, независ</w:t>
            </w:r>
            <w:r w:rsidRPr="00EA0CDE">
              <w:rPr>
                <w:rFonts w:ascii="Times New Roman" w:hAnsi="Times New Roman"/>
                <w:color w:val="333333"/>
                <w:szCs w:val="22"/>
                <w:shd w:val="clear" w:color="auto" w:fill="FFFFFF"/>
              </w:rPr>
              <w:t>и</w:t>
            </w:r>
            <w:r w:rsidRPr="00EA0CDE">
              <w:rPr>
                <w:rFonts w:ascii="Times New Roman" w:hAnsi="Times New Roman"/>
                <w:color w:val="333333"/>
                <w:szCs w:val="22"/>
                <w:shd w:val="clear" w:color="auto" w:fill="FFFFFF"/>
              </w:rPr>
              <w:t xml:space="preserve">мая оценка квалификации на соответствие </w:t>
            </w:r>
            <w:proofErr w:type="spellStart"/>
            <w:r w:rsidRPr="00EA0CDE">
              <w:rPr>
                <w:rFonts w:ascii="Times New Roman" w:hAnsi="Times New Roman"/>
                <w:color w:val="333333"/>
                <w:szCs w:val="22"/>
                <w:shd w:val="clear" w:color="auto" w:fill="FFFFFF"/>
              </w:rPr>
              <w:t>профстандартам</w:t>
            </w:r>
            <w:proofErr w:type="spellEnd"/>
            <w:r>
              <w:rPr>
                <w:rFonts w:ascii="Times New Roman" w:hAnsi="Times New Roman"/>
                <w:color w:val="333333"/>
                <w:szCs w:val="22"/>
                <w:shd w:val="clear" w:color="auto" w:fill="FFFFFF"/>
              </w:rPr>
              <w:t>.</w:t>
            </w:r>
          </w:p>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color w:val="333333"/>
                <w:szCs w:val="22"/>
                <w:shd w:val="clear" w:color="auto" w:fill="FFFFFF"/>
              </w:rPr>
              <w:t xml:space="preserve"> </w:t>
            </w:r>
            <w:r w:rsidRPr="00EA0CDE">
              <w:rPr>
                <w:rFonts w:ascii="Times New Roman" w:hAnsi="Times New Roman"/>
                <w:b/>
                <w:color w:val="333333"/>
                <w:szCs w:val="22"/>
                <w:shd w:val="clear" w:color="auto" w:fill="FFFFFF"/>
              </w:rPr>
              <w:t>Лекция 4.</w:t>
            </w:r>
            <w:r w:rsidRPr="00EA0CDE">
              <w:rPr>
                <w:rFonts w:ascii="Times New Roman" w:hAnsi="Times New Roman"/>
                <w:color w:val="333333"/>
                <w:szCs w:val="22"/>
                <w:shd w:val="clear" w:color="auto" w:fill="FFFFFF"/>
              </w:rPr>
              <w:t xml:space="preserve"> Правила использования свид</w:t>
            </w:r>
            <w:r w:rsidRPr="00EA0CDE">
              <w:rPr>
                <w:rFonts w:ascii="Times New Roman" w:hAnsi="Times New Roman"/>
                <w:color w:val="333333"/>
                <w:szCs w:val="22"/>
                <w:shd w:val="clear" w:color="auto" w:fill="FFFFFF"/>
              </w:rPr>
              <w:t>е</w:t>
            </w:r>
            <w:r w:rsidRPr="00EA0CDE">
              <w:rPr>
                <w:rFonts w:ascii="Times New Roman" w:hAnsi="Times New Roman"/>
                <w:color w:val="333333"/>
                <w:szCs w:val="22"/>
                <w:shd w:val="clear" w:color="auto" w:fill="FFFFFF"/>
              </w:rPr>
              <w:t>тельства о соответствии квал</w:t>
            </w:r>
            <w:r w:rsidRPr="00EA0CDE">
              <w:rPr>
                <w:rFonts w:ascii="Times New Roman" w:hAnsi="Times New Roman"/>
                <w:color w:val="333333"/>
                <w:szCs w:val="22"/>
                <w:shd w:val="clear" w:color="auto" w:fill="FFFFFF"/>
              </w:rPr>
              <w:t>и</w:t>
            </w:r>
            <w:r w:rsidRPr="00EA0CDE">
              <w:rPr>
                <w:rFonts w:ascii="Times New Roman" w:hAnsi="Times New Roman"/>
                <w:color w:val="333333"/>
                <w:szCs w:val="22"/>
                <w:shd w:val="clear" w:color="auto" w:fill="FFFFFF"/>
              </w:rPr>
              <w:t>фикации профста</w:t>
            </w:r>
            <w:r w:rsidRPr="00EA0CDE">
              <w:rPr>
                <w:rFonts w:ascii="Times New Roman" w:hAnsi="Times New Roman"/>
                <w:color w:val="333333"/>
                <w:szCs w:val="22"/>
                <w:shd w:val="clear" w:color="auto" w:fill="FFFFFF"/>
              </w:rPr>
              <w:t>н</w:t>
            </w:r>
            <w:r w:rsidRPr="00EA0CDE">
              <w:rPr>
                <w:rFonts w:ascii="Times New Roman" w:hAnsi="Times New Roman"/>
                <w:color w:val="333333"/>
                <w:szCs w:val="22"/>
                <w:shd w:val="clear" w:color="auto" w:fill="FFFFFF"/>
              </w:rPr>
              <w:t>дарту.</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1</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F75B3E" w:rsidRDefault="00757641" w:rsidP="002E62A5">
            <w:pPr>
              <w:suppressAutoHyphens/>
              <w:spacing w:before="20" w:afterLines="20" w:after="48"/>
              <w:jc w:val="center"/>
              <w:rPr>
                <w:rFonts w:ascii="Times New Roman" w:hAnsi="Times New Roman"/>
                <w:bCs/>
                <w:color w:val="000000"/>
                <w:sz w:val="28"/>
                <w:szCs w:val="28"/>
              </w:rPr>
            </w:pPr>
            <w:r w:rsidRPr="00F75B3E">
              <w:rPr>
                <w:rFonts w:ascii="Times New Roman" w:hAnsi="Times New Roman"/>
                <w:bCs/>
                <w:color w:val="000000"/>
                <w:sz w:val="28"/>
                <w:szCs w:val="28"/>
              </w:rPr>
              <w:t>3</w:t>
            </w: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rPr>
                <w:rFonts w:ascii="Times New Roman" w:hAnsi="Times New Roman"/>
                <w:sz w:val="28"/>
                <w:szCs w:val="28"/>
              </w:rPr>
            </w:pPr>
            <w:r w:rsidRPr="008A00D8">
              <w:rPr>
                <w:rFonts w:ascii="Times New Roman" w:hAnsi="Times New Roman"/>
                <w:szCs w:val="22"/>
              </w:rPr>
              <w:t>решение ситуационных з</w:t>
            </w:r>
            <w:r w:rsidRPr="008A00D8">
              <w:rPr>
                <w:rFonts w:ascii="Times New Roman" w:hAnsi="Times New Roman"/>
                <w:szCs w:val="22"/>
              </w:rPr>
              <w:t>а</w:t>
            </w:r>
            <w:r w:rsidRPr="008A00D8">
              <w:rPr>
                <w:rFonts w:ascii="Times New Roman" w:hAnsi="Times New Roman"/>
                <w:szCs w:val="22"/>
              </w:rPr>
              <w:t>дач</w:t>
            </w:r>
          </w:p>
          <w:p w:rsidR="00757641" w:rsidRPr="008A00D8" w:rsidRDefault="00757641" w:rsidP="002E62A5">
            <w:pPr>
              <w:suppressAutoHyphens/>
              <w:spacing w:before="20" w:afterLines="20" w:after="48"/>
              <w:jc w:val="left"/>
              <w:rPr>
                <w:rFonts w:ascii="Times New Roman" w:hAnsi="Times New Roman"/>
                <w:szCs w:val="22"/>
              </w:rPr>
            </w:pPr>
          </w:p>
        </w:tc>
      </w:tr>
      <w:tr w:rsidR="00757641" w:rsidRPr="00C62D99" w:rsidTr="002E62A5">
        <w:trPr>
          <w:trHeight w:val="2574"/>
        </w:trPr>
        <w:tc>
          <w:tcPr>
            <w:tcW w:w="390" w:type="pct"/>
            <w:vMerge w:val="restart"/>
            <w:tcBorders>
              <w:top w:val="single" w:sz="4" w:space="0" w:color="auto"/>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r>
              <w:rPr>
                <w:rFonts w:ascii="Times New Roman" w:hAnsi="Times New Roman"/>
                <w:b/>
                <w:bCs/>
                <w:color w:val="000000"/>
                <w:sz w:val="28"/>
                <w:szCs w:val="28"/>
              </w:rPr>
              <w:lastRenderedPageBreak/>
              <w:t>4</w:t>
            </w:r>
          </w:p>
        </w:tc>
        <w:tc>
          <w:tcPr>
            <w:tcW w:w="856" w:type="pct"/>
            <w:tcBorders>
              <w:top w:val="single" w:sz="4" w:space="0" w:color="auto"/>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rPr>
                <w:rFonts w:ascii="Times New Roman" w:hAnsi="Times New Roman"/>
                <w:color w:val="333333"/>
                <w:szCs w:val="22"/>
                <w:shd w:val="clear" w:color="auto" w:fill="FFFFFF"/>
              </w:rPr>
            </w:pPr>
            <w:r>
              <w:rPr>
                <w:rFonts w:ascii="Times New Roman" w:hAnsi="Times New Roman"/>
                <w:b/>
                <w:color w:val="333333"/>
                <w:szCs w:val="22"/>
                <w:shd w:val="clear" w:color="auto" w:fill="FFFFFF"/>
              </w:rPr>
              <w:t>Раздел</w:t>
            </w:r>
            <w:r w:rsidRPr="00EA0CDE">
              <w:rPr>
                <w:rFonts w:ascii="Times New Roman" w:hAnsi="Times New Roman"/>
                <w:b/>
                <w:color w:val="333333"/>
                <w:szCs w:val="22"/>
                <w:shd w:val="clear" w:color="auto" w:fill="FFFFFF"/>
              </w:rPr>
              <w:t xml:space="preserve"> 4. Аттестация пе</w:t>
            </w:r>
            <w:r w:rsidRPr="00EA0CDE">
              <w:rPr>
                <w:rFonts w:ascii="Times New Roman" w:hAnsi="Times New Roman"/>
                <w:b/>
                <w:color w:val="333333"/>
                <w:szCs w:val="22"/>
                <w:shd w:val="clear" w:color="auto" w:fill="FFFFFF"/>
              </w:rPr>
              <w:t>р</w:t>
            </w:r>
            <w:r w:rsidRPr="00EA0CDE">
              <w:rPr>
                <w:rFonts w:ascii="Times New Roman" w:hAnsi="Times New Roman"/>
                <w:b/>
                <w:color w:val="333333"/>
                <w:szCs w:val="22"/>
                <w:shd w:val="clear" w:color="auto" w:fill="FFFFFF"/>
              </w:rPr>
              <w:t>сонала.</w:t>
            </w:r>
            <w:r w:rsidRPr="00EA0CDE">
              <w:rPr>
                <w:rFonts w:ascii="Times New Roman" w:hAnsi="Times New Roman"/>
                <w:color w:val="333333"/>
                <w:szCs w:val="22"/>
                <w:shd w:val="clear" w:color="auto" w:fill="FFFFFF"/>
              </w:rPr>
              <w:t xml:space="preserve">  </w:t>
            </w:r>
          </w:p>
          <w:p w:rsidR="00757641" w:rsidRPr="00EA0CDE" w:rsidRDefault="00757641" w:rsidP="002E62A5">
            <w:pPr>
              <w:suppressAutoHyphens/>
              <w:spacing w:before="20" w:afterLines="20" w:after="48"/>
              <w:rPr>
                <w:rFonts w:ascii="Times New Roman" w:hAnsi="Times New Roman"/>
                <w:bCs/>
                <w:color w:val="000000"/>
                <w:szCs w:val="22"/>
              </w:rPr>
            </w:pPr>
            <w:r w:rsidRPr="00EA0CDE">
              <w:rPr>
                <w:rFonts w:ascii="Times New Roman" w:hAnsi="Times New Roman"/>
                <w:b/>
                <w:color w:val="333333"/>
                <w:szCs w:val="22"/>
                <w:shd w:val="clear" w:color="auto" w:fill="FFFFFF"/>
              </w:rPr>
              <w:t>Лекция 1.</w:t>
            </w:r>
            <w:r w:rsidRPr="00EA0CDE">
              <w:rPr>
                <w:rFonts w:ascii="Times New Roman" w:hAnsi="Times New Roman"/>
                <w:color w:val="333333"/>
                <w:szCs w:val="22"/>
                <w:shd w:val="clear" w:color="auto" w:fill="FFFFFF"/>
              </w:rPr>
              <w:t xml:space="preserve"> Аттестация персонала в системе управления персон</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лом организ</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 xml:space="preserve">ции.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10</w:t>
            </w: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2</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2338"/>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Лекция 2.</w:t>
            </w:r>
            <w:r w:rsidRPr="00EA0CDE">
              <w:rPr>
                <w:rFonts w:ascii="Times New Roman" w:hAnsi="Times New Roman"/>
                <w:color w:val="333333"/>
                <w:szCs w:val="22"/>
                <w:shd w:val="clear" w:color="auto" w:fill="FFFFFF"/>
              </w:rPr>
              <w:t xml:space="preserve"> Методы проведения аттест</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ции. Сбор да</w:t>
            </w:r>
            <w:r w:rsidRPr="00EA0CDE">
              <w:rPr>
                <w:rFonts w:ascii="Times New Roman" w:hAnsi="Times New Roman"/>
                <w:color w:val="333333"/>
                <w:szCs w:val="22"/>
                <w:shd w:val="clear" w:color="auto" w:fill="FFFFFF"/>
              </w:rPr>
              <w:t>н</w:t>
            </w:r>
            <w:r w:rsidRPr="00EA0CDE">
              <w:rPr>
                <w:rFonts w:ascii="Times New Roman" w:hAnsi="Times New Roman"/>
                <w:color w:val="333333"/>
                <w:szCs w:val="22"/>
                <w:shd w:val="clear" w:color="auto" w:fill="FFFFFF"/>
              </w:rPr>
              <w:t>ных, разработка тип</w:t>
            </w:r>
            <w:r w:rsidRPr="00EA0CDE">
              <w:rPr>
                <w:rFonts w:ascii="Times New Roman" w:hAnsi="Times New Roman"/>
                <w:color w:val="333333"/>
                <w:szCs w:val="22"/>
                <w:shd w:val="clear" w:color="auto" w:fill="FFFFFF"/>
              </w:rPr>
              <w:t>о</w:t>
            </w:r>
            <w:r w:rsidRPr="00EA0CDE">
              <w:rPr>
                <w:rFonts w:ascii="Times New Roman" w:hAnsi="Times New Roman"/>
                <w:color w:val="333333"/>
                <w:szCs w:val="22"/>
                <w:shd w:val="clear" w:color="auto" w:fill="FFFFFF"/>
              </w:rPr>
              <w:t xml:space="preserve">вых форм, норм и критериев мероприятия.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2</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2294"/>
        </w:trPr>
        <w:tc>
          <w:tcPr>
            <w:tcW w:w="390" w:type="pct"/>
            <w:vMerge/>
            <w:tcBorders>
              <w:left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b/>
                <w:color w:val="333333"/>
                <w:szCs w:val="22"/>
                <w:shd w:val="clear" w:color="auto" w:fill="FFFFFF"/>
              </w:rPr>
              <w:t xml:space="preserve">Лекция 3. </w:t>
            </w:r>
            <w:r w:rsidRPr="00EA0CDE">
              <w:rPr>
                <w:rFonts w:ascii="Times New Roman" w:hAnsi="Times New Roman"/>
                <w:color w:val="333333"/>
                <w:szCs w:val="22"/>
                <w:shd w:val="clear" w:color="auto" w:fill="FFFFFF"/>
              </w:rPr>
              <w:t>Принятие решения по итогам аттестации.  Норм</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тивные акты, обеспечивающие провед</w:t>
            </w:r>
            <w:r w:rsidRPr="00EA0CDE">
              <w:rPr>
                <w:rFonts w:ascii="Times New Roman" w:hAnsi="Times New Roman"/>
                <w:color w:val="333333"/>
                <w:szCs w:val="22"/>
                <w:shd w:val="clear" w:color="auto" w:fill="FFFFFF"/>
              </w:rPr>
              <w:t>е</w:t>
            </w:r>
            <w:r w:rsidRPr="00EA0CDE">
              <w:rPr>
                <w:rFonts w:ascii="Times New Roman" w:hAnsi="Times New Roman"/>
                <w:color w:val="333333"/>
                <w:szCs w:val="22"/>
                <w:shd w:val="clear" w:color="auto" w:fill="FFFFFF"/>
              </w:rPr>
              <w:t>ние атт</w:t>
            </w:r>
            <w:r w:rsidRPr="00EA0CDE">
              <w:rPr>
                <w:rFonts w:ascii="Times New Roman" w:hAnsi="Times New Roman"/>
                <w:color w:val="333333"/>
                <w:szCs w:val="22"/>
                <w:shd w:val="clear" w:color="auto" w:fill="FFFFFF"/>
              </w:rPr>
              <w:t>е</w:t>
            </w:r>
            <w:r w:rsidRPr="00EA0CDE">
              <w:rPr>
                <w:rFonts w:ascii="Times New Roman" w:hAnsi="Times New Roman"/>
                <w:color w:val="333333"/>
                <w:szCs w:val="22"/>
                <w:shd w:val="clear" w:color="auto" w:fill="FFFFFF"/>
              </w:rPr>
              <w:t>стации.</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3</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2822"/>
        </w:trPr>
        <w:tc>
          <w:tcPr>
            <w:tcW w:w="390" w:type="pct"/>
            <w:vMerge/>
            <w:tcBorders>
              <w:left w:val="single" w:sz="4" w:space="0" w:color="auto"/>
              <w:bottom w:val="single" w:sz="4" w:space="0" w:color="auto"/>
              <w:right w:val="single" w:sz="4" w:space="0" w:color="auto"/>
            </w:tcBorders>
            <w:vAlign w:val="center"/>
          </w:tcPr>
          <w:p w:rsidR="00757641" w:rsidRDefault="00757641" w:rsidP="002E62A5">
            <w:pPr>
              <w:suppressAutoHyphens/>
              <w:spacing w:before="20" w:afterLines="20" w:after="48"/>
              <w:jc w:val="center"/>
              <w:rPr>
                <w:rFonts w:ascii="Times New Roman" w:hAnsi="Times New Roman"/>
                <w:b/>
                <w:bCs/>
                <w:color w:val="000000"/>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EA0CDE" w:rsidRDefault="00757641" w:rsidP="002E62A5">
            <w:pPr>
              <w:suppressAutoHyphens/>
              <w:spacing w:before="20" w:afterLines="20" w:after="48"/>
              <w:rPr>
                <w:rFonts w:ascii="Times New Roman" w:hAnsi="Times New Roman"/>
                <w:b/>
                <w:color w:val="333333"/>
                <w:szCs w:val="22"/>
                <w:shd w:val="clear" w:color="auto" w:fill="FFFFFF"/>
              </w:rPr>
            </w:pPr>
            <w:r w:rsidRPr="00EA0CDE">
              <w:rPr>
                <w:rFonts w:ascii="Times New Roman" w:hAnsi="Times New Roman"/>
                <w:color w:val="333333"/>
                <w:szCs w:val="22"/>
                <w:shd w:val="clear" w:color="auto" w:fill="FFFFFF"/>
              </w:rPr>
              <w:t xml:space="preserve"> </w:t>
            </w:r>
            <w:proofErr w:type="gramStart"/>
            <w:r w:rsidRPr="00EA0CDE">
              <w:rPr>
                <w:rFonts w:ascii="Times New Roman" w:hAnsi="Times New Roman"/>
                <w:b/>
                <w:color w:val="333333"/>
                <w:szCs w:val="22"/>
                <w:shd w:val="clear" w:color="auto" w:fill="FFFFFF"/>
              </w:rPr>
              <w:t>Лекция  4</w:t>
            </w:r>
            <w:proofErr w:type="gramEnd"/>
            <w:r w:rsidRPr="00EA0CDE">
              <w:rPr>
                <w:rFonts w:ascii="Times New Roman" w:hAnsi="Times New Roman"/>
                <w:b/>
                <w:color w:val="333333"/>
                <w:szCs w:val="22"/>
                <w:shd w:val="clear" w:color="auto" w:fill="FFFFFF"/>
              </w:rPr>
              <w:t xml:space="preserve">. </w:t>
            </w:r>
            <w:r w:rsidRPr="00EA0CDE">
              <w:rPr>
                <w:rFonts w:ascii="Times New Roman" w:hAnsi="Times New Roman"/>
                <w:color w:val="333333"/>
                <w:szCs w:val="22"/>
                <w:shd w:val="clear" w:color="auto" w:fill="FFFFFF"/>
              </w:rPr>
              <w:t>Аттест</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ция как основа формирования кадрового резерва, развития персонала, соответствие р</w:t>
            </w:r>
            <w:r w:rsidRPr="00EA0CDE">
              <w:rPr>
                <w:rFonts w:ascii="Times New Roman" w:hAnsi="Times New Roman"/>
                <w:color w:val="333333"/>
                <w:szCs w:val="22"/>
                <w:shd w:val="clear" w:color="auto" w:fill="FFFFFF"/>
              </w:rPr>
              <w:t>а</w:t>
            </w:r>
            <w:r w:rsidRPr="00EA0CDE">
              <w:rPr>
                <w:rFonts w:ascii="Times New Roman" w:hAnsi="Times New Roman"/>
                <w:color w:val="333333"/>
                <w:szCs w:val="22"/>
                <w:shd w:val="clear" w:color="auto" w:fill="FFFFFF"/>
              </w:rPr>
              <w:t>ботника его должнос</w:t>
            </w:r>
            <w:r w:rsidRPr="00EA0CDE">
              <w:rPr>
                <w:rFonts w:ascii="Times New Roman" w:hAnsi="Times New Roman"/>
                <w:color w:val="333333"/>
                <w:szCs w:val="22"/>
                <w:shd w:val="clear" w:color="auto" w:fill="FFFFFF"/>
              </w:rPr>
              <w:t>т</w:t>
            </w:r>
            <w:r w:rsidRPr="00EA0CDE">
              <w:rPr>
                <w:rFonts w:ascii="Times New Roman" w:hAnsi="Times New Roman"/>
                <w:color w:val="333333"/>
                <w:szCs w:val="22"/>
                <w:shd w:val="clear" w:color="auto" w:fill="FFFFFF"/>
              </w:rPr>
              <w:t>ным обязанностям. </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994BB9" w:rsidRDefault="00757641" w:rsidP="002E62A5">
            <w:pPr>
              <w:suppressAutoHyphens/>
              <w:spacing w:before="20" w:afterLines="20" w:after="48"/>
              <w:jc w:val="center"/>
              <w:rPr>
                <w:rFonts w:ascii="Times New Roman" w:hAnsi="Times New Roman"/>
                <w:bCs/>
                <w:color w:val="000000"/>
                <w:sz w:val="28"/>
                <w:szCs w:val="28"/>
              </w:rPr>
            </w:pPr>
            <w:r w:rsidRPr="00994BB9">
              <w:rPr>
                <w:rFonts w:ascii="Times New Roman" w:hAnsi="Times New Roman"/>
                <w:bCs/>
                <w:color w:val="000000"/>
                <w:sz w:val="28"/>
                <w:szCs w:val="28"/>
              </w:rPr>
              <w:t>3</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r w:rsidR="00757641" w:rsidRPr="00C62D99" w:rsidTr="002E62A5">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r w:rsidRPr="00C62D99">
              <w:rPr>
                <w:rFonts w:ascii="Times New Roman" w:hAnsi="Times New Roman"/>
                <w:sz w:val="28"/>
                <w:szCs w:val="28"/>
              </w:rPr>
              <w:t> </w:t>
            </w: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rPr>
                <w:rFonts w:ascii="Times New Roman" w:hAnsi="Times New Roman"/>
                <w:bCs/>
                <w:color w:val="000000"/>
                <w:sz w:val="28"/>
                <w:szCs w:val="28"/>
              </w:rPr>
            </w:pPr>
            <w:r w:rsidRPr="00C62D99">
              <w:rPr>
                <w:rFonts w:ascii="Times New Roman" w:hAnsi="Times New Roman"/>
                <w:bCs/>
                <w:color w:val="000000"/>
                <w:sz w:val="28"/>
                <w:szCs w:val="28"/>
              </w:rPr>
              <w:t>Итоговая аттестация</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r w:rsidRPr="00C62D99">
              <w:rPr>
                <w:rFonts w:ascii="Times New Roman" w:hAnsi="Times New Roman"/>
                <w:sz w:val="28"/>
                <w:szCs w:val="28"/>
              </w:rPr>
              <w:t> </w:t>
            </w:r>
            <w:r>
              <w:rPr>
                <w:rFonts w:ascii="Times New Roman" w:hAnsi="Times New Roman"/>
                <w:sz w:val="28"/>
                <w:szCs w:val="28"/>
              </w:rPr>
              <w:t>зачет</w:t>
            </w:r>
          </w:p>
        </w:tc>
      </w:tr>
      <w:tr w:rsidR="00757641" w:rsidRPr="00C62D99" w:rsidTr="002E62A5">
        <w:trPr>
          <w:trHeight w:val="330"/>
        </w:trPr>
        <w:tc>
          <w:tcPr>
            <w:tcW w:w="39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c>
          <w:tcPr>
            <w:tcW w:w="856"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rPr>
                <w:rFonts w:ascii="Times New Roman" w:hAnsi="Times New Roman"/>
                <w:b/>
                <w:bCs/>
                <w:color w:val="000000"/>
                <w:sz w:val="28"/>
                <w:szCs w:val="28"/>
              </w:rPr>
            </w:pPr>
            <w:r w:rsidRPr="00C62D99">
              <w:rPr>
                <w:rFonts w:ascii="Times New Roman" w:hAnsi="Times New Roman"/>
                <w:b/>
                <w:bCs/>
                <w:color w:val="000000"/>
                <w:sz w:val="28"/>
                <w:szCs w:val="28"/>
              </w:rPr>
              <w:t>ИТОГО</w:t>
            </w:r>
          </w:p>
        </w:tc>
        <w:tc>
          <w:tcPr>
            <w:tcW w:w="580"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53"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p>
        </w:tc>
        <w:tc>
          <w:tcPr>
            <w:tcW w:w="407"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r>
              <w:rPr>
                <w:rFonts w:ascii="Times New Roman" w:hAnsi="Times New Roman"/>
                <w:b/>
                <w:bCs/>
                <w:color w:val="000000"/>
                <w:sz w:val="28"/>
                <w:szCs w:val="28"/>
              </w:rPr>
              <w:t>35</w:t>
            </w:r>
          </w:p>
        </w:tc>
        <w:tc>
          <w:tcPr>
            <w:tcW w:w="508"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b/>
                <w:bCs/>
                <w:color w:val="000000"/>
                <w:sz w:val="28"/>
                <w:szCs w:val="28"/>
              </w:rPr>
            </w:pPr>
            <w:r>
              <w:rPr>
                <w:rFonts w:ascii="Times New Roman" w:hAnsi="Times New Roman"/>
                <w:b/>
                <w:bCs/>
                <w:color w:val="000000"/>
                <w:sz w:val="28"/>
                <w:szCs w:val="28"/>
              </w:rPr>
              <w:t>5</w:t>
            </w:r>
          </w:p>
        </w:tc>
        <w:tc>
          <w:tcPr>
            <w:tcW w:w="583"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581" w:type="pct"/>
            <w:tcBorders>
              <w:top w:val="single" w:sz="4" w:space="0" w:color="auto"/>
              <w:left w:val="single" w:sz="4" w:space="0" w:color="auto"/>
              <w:bottom w:val="single" w:sz="4" w:space="0" w:color="auto"/>
              <w:right w:val="single" w:sz="4" w:space="0" w:color="auto"/>
            </w:tcBorders>
          </w:tcPr>
          <w:p w:rsidR="00757641" w:rsidRPr="00C62D99" w:rsidRDefault="00757641" w:rsidP="002E62A5">
            <w:pPr>
              <w:suppressAutoHyphens/>
              <w:spacing w:before="20" w:afterLines="20" w:after="48"/>
              <w:jc w:val="center"/>
              <w:rPr>
                <w:rFonts w:ascii="Times New Roman" w:hAnsi="Times New Roman"/>
                <w:sz w:val="28"/>
                <w:szCs w:val="28"/>
              </w:rPr>
            </w:pPr>
          </w:p>
        </w:tc>
        <w:tc>
          <w:tcPr>
            <w:tcW w:w="642" w:type="pct"/>
            <w:tcBorders>
              <w:top w:val="single" w:sz="4" w:space="0" w:color="auto"/>
              <w:left w:val="single" w:sz="4" w:space="0" w:color="auto"/>
              <w:bottom w:val="single" w:sz="4" w:space="0" w:color="auto"/>
              <w:right w:val="single" w:sz="4" w:space="0" w:color="auto"/>
            </w:tcBorders>
            <w:vAlign w:val="center"/>
          </w:tcPr>
          <w:p w:rsidR="00757641" w:rsidRPr="00C62D99" w:rsidRDefault="00757641" w:rsidP="002E62A5">
            <w:pPr>
              <w:suppressAutoHyphens/>
              <w:spacing w:before="20" w:afterLines="20" w:after="48"/>
              <w:jc w:val="center"/>
              <w:rPr>
                <w:rFonts w:ascii="Times New Roman" w:hAnsi="Times New Roman"/>
                <w:sz w:val="28"/>
                <w:szCs w:val="28"/>
              </w:rPr>
            </w:pPr>
          </w:p>
        </w:tc>
      </w:tr>
    </w:tbl>
    <w:p w:rsidR="00757641" w:rsidRPr="00C62D99" w:rsidRDefault="00757641" w:rsidP="0075764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caps/>
          <w:sz w:val="28"/>
          <w:szCs w:val="28"/>
        </w:rPr>
      </w:pPr>
    </w:p>
    <w:p w:rsidR="00757641" w:rsidRDefault="00757641" w:rsidP="0075764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caps/>
          <w:sz w:val="28"/>
          <w:szCs w:val="28"/>
        </w:rPr>
      </w:pPr>
    </w:p>
    <w:p w:rsidR="00551C1D" w:rsidRDefault="00551C1D"/>
    <w:sectPr w:rsidR="00551C1D" w:rsidSect="00757641">
      <w:pgSz w:w="11906" w:h="16838"/>
      <w:pgMar w:top="851"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641" w:rsidRDefault="00757641" w:rsidP="00757641">
      <w:r>
        <w:separator/>
      </w:r>
    </w:p>
  </w:endnote>
  <w:endnote w:type="continuationSeparator" w:id="0">
    <w:p w:rsidR="00757641" w:rsidRDefault="00757641" w:rsidP="007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641" w:rsidRDefault="00757641" w:rsidP="00757641">
      <w:r>
        <w:separator/>
      </w:r>
    </w:p>
  </w:footnote>
  <w:footnote w:type="continuationSeparator" w:id="0">
    <w:p w:rsidR="00757641" w:rsidRDefault="00757641" w:rsidP="00757641">
      <w:r>
        <w:continuationSeparator/>
      </w:r>
    </w:p>
  </w:footnote>
  <w:footnote w:id="1">
    <w:p w:rsidR="00757641" w:rsidRPr="00802E8C" w:rsidRDefault="00757641" w:rsidP="00757641">
      <w:pPr>
        <w:pStyle w:val="a3"/>
        <w:rPr>
          <w:rFonts w:ascii="Times New Roman" w:hAnsi="Times New Roman"/>
        </w:rPr>
      </w:pPr>
      <w:r w:rsidRPr="00802E8C">
        <w:rPr>
          <w:rStyle w:val="a5"/>
          <w:rFonts w:ascii="Times New Roman" w:hAnsi="Times New Roman"/>
        </w:rPr>
        <w:footnoteRef/>
      </w:r>
      <w:r w:rsidRPr="00802E8C">
        <w:rPr>
          <w:rFonts w:ascii="Times New Roman" w:hAnsi="Times New Roman"/>
        </w:rPr>
        <w:t xml:space="preserve"> Если дистанционные занятия предусмотрены программой</w:t>
      </w:r>
    </w:p>
    <w:p w:rsidR="00757641" w:rsidRDefault="00757641" w:rsidP="00757641">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AA"/>
    <w:rsid w:val="00551C1D"/>
    <w:rsid w:val="00710BAA"/>
    <w:rsid w:val="0075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F33B7-0AB5-489D-B165-C93E3BB8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41"/>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6 Знак Знак,Знак6,Footnote Text Char Знак Знак,Footnote Text Char Знак,Footnote Text Char Знак Знак Знак Знак,Текст сноски Знак Знак Знак Знак Знак Знак,Текст сноски Знак Знак Знак Знак Знак Знак Знак Знак Знак,Зн"/>
    <w:basedOn w:val="a"/>
    <w:link w:val="a4"/>
    <w:uiPriority w:val="99"/>
    <w:unhideWhenUsed/>
    <w:rsid w:val="00757641"/>
    <w:rPr>
      <w:sz w:val="20"/>
      <w:lang w:val="x-none" w:eastAsia="x-none"/>
    </w:rPr>
  </w:style>
  <w:style w:type="character" w:customStyle="1" w:styleId="a4">
    <w:name w:val="Текст сноски Знак"/>
    <w:aliases w:val="Текст сноски Знак Знак Знак,Знак6 Знак Знак Знак,Знак6 Знак,Footnote Text Char Знак Знак Знак,Footnote Text Char Знак Знак1,Footnote Text Char Знак Знак Знак Знак Знак,Текст сноски Знак Знак Знак Знак Знак Знак Знак,Зн Знак"/>
    <w:basedOn w:val="a0"/>
    <w:link w:val="a3"/>
    <w:uiPriority w:val="99"/>
    <w:rsid w:val="00757641"/>
    <w:rPr>
      <w:rFonts w:ascii="Courier New" w:eastAsia="Times New Roman" w:hAnsi="Courier New" w:cs="Times New Roman"/>
      <w:sz w:val="20"/>
      <w:szCs w:val="20"/>
      <w:lang w:val="x-none" w:eastAsia="x-none"/>
    </w:rPr>
  </w:style>
  <w:style w:type="character" w:styleId="a5">
    <w:name w:val="footnote reference"/>
    <w:uiPriority w:val="99"/>
    <w:rsid w:val="00757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2</cp:revision>
  <dcterms:created xsi:type="dcterms:W3CDTF">2021-02-19T12:15:00Z</dcterms:created>
  <dcterms:modified xsi:type="dcterms:W3CDTF">2021-02-19T12:16:00Z</dcterms:modified>
</cp:coreProperties>
</file>